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F2" w:rsidRPr="00911A8C" w:rsidRDefault="00F613F2" w:rsidP="00911A8C">
      <w:pPr>
        <w:spacing w:after="0" w:line="240" w:lineRule="auto"/>
        <w:jc w:val="right"/>
        <w:rPr>
          <w:rFonts w:ascii="Times New Roman" w:hAnsi="Times New Roman" w:cs="Times New Roman"/>
          <w:b/>
          <w:i/>
          <w:sz w:val="28"/>
          <w:szCs w:val="28"/>
        </w:rPr>
      </w:pPr>
      <w:r w:rsidRPr="00911A8C">
        <w:rPr>
          <w:rFonts w:ascii="Times New Roman" w:hAnsi="Times New Roman" w:cs="Times New Roman"/>
          <w:b/>
          <w:i/>
          <w:sz w:val="28"/>
          <w:szCs w:val="28"/>
        </w:rPr>
        <w:t>O</w:t>
      </w:r>
      <w:r w:rsidRPr="00911A8C">
        <w:rPr>
          <w:rFonts w:ascii="Times New Roman" w:hAnsi="Times New Roman" w:cs="Times New Roman"/>
          <w:b/>
          <w:i/>
          <w:sz w:val="28"/>
          <w:szCs w:val="28"/>
          <w:lang w:val="uk-UA"/>
        </w:rPr>
        <w:t>. </w:t>
      </w:r>
      <w:r w:rsidRPr="00911A8C">
        <w:rPr>
          <w:rFonts w:ascii="Times New Roman" w:hAnsi="Times New Roman" w:cs="Times New Roman"/>
          <w:b/>
          <w:i/>
          <w:sz w:val="28"/>
          <w:szCs w:val="28"/>
        </w:rPr>
        <w:t>I</w:t>
      </w:r>
      <w:r w:rsidRPr="00911A8C">
        <w:rPr>
          <w:rFonts w:ascii="Times New Roman" w:hAnsi="Times New Roman" w:cs="Times New Roman"/>
          <w:b/>
          <w:i/>
          <w:sz w:val="28"/>
          <w:szCs w:val="28"/>
          <w:lang w:val="uk-UA"/>
        </w:rPr>
        <w:t>. </w:t>
      </w:r>
      <w:proofErr w:type="spellStart"/>
      <w:r w:rsidR="00200821" w:rsidRPr="00911A8C">
        <w:rPr>
          <w:rFonts w:ascii="Times New Roman" w:hAnsi="Times New Roman" w:cs="Times New Roman"/>
          <w:b/>
          <w:i/>
          <w:sz w:val="28"/>
          <w:szCs w:val="28"/>
        </w:rPr>
        <w:t>Go</w:t>
      </w:r>
      <w:r w:rsidRPr="00911A8C">
        <w:rPr>
          <w:rFonts w:ascii="Times New Roman" w:hAnsi="Times New Roman" w:cs="Times New Roman"/>
          <w:b/>
          <w:i/>
          <w:sz w:val="28"/>
          <w:szCs w:val="28"/>
        </w:rPr>
        <w:t>nt</w:t>
      </w:r>
      <w:r w:rsidR="00200821" w:rsidRPr="00911A8C">
        <w:rPr>
          <w:rFonts w:ascii="Times New Roman" w:hAnsi="Times New Roman" w:cs="Times New Roman"/>
          <w:b/>
          <w:i/>
          <w:sz w:val="28"/>
          <w:szCs w:val="28"/>
        </w:rPr>
        <w:t>a</w:t>
      </w:r>
      <w:proofErr w:type="spellEnd"/>
    </w:p>
    <w:p w:rsidR="00F613F2" w:rsidRPr="00911A8C" w:rsidRDefault="00F613F2" w:rsidP="00911A8C">
      <w:pPr>
        <w:spacing w:after="0" w:line="240" w:lineRule="auto"/>
        <w:jc w:val="right"/>
        <w:rPr>
          <w:rFonts w:ascii="Times New Roman" w:hAnsi="Times New Roman" w:cs="Times New Roman"/>
          <w:b/>
          <w:i/>
          <w:sz w:val="28"/>
          <w:szCs w:val="28"/>
        </w:rPr>
      </w:pPr>
      <w:r w:rsidRPr="00911A8C">
        <w:rPr>
          <w:rFonts w:ascii="Times New Roman" w:hAnsi="Times New Roman" w:cs="Times New Roman"/>
          <w:b/>
          <w:i/>
          <w:sz w:val="28"/>
          <w:szCs w:val="28"/>
        </w:rPr>
        <w:t>I. V. </w:t>
      </w:r>
      <w:proofErr w:type="spellStart"/>
      <w:r w:rsidRPr="00911A8C">
        <w:rPr>
          <w:rFonts w:ascii="Times New Roman" w:hAnsi="Times New Roman" w:cs="Times New Roman"/>
          <w:b/>
          <w:i/>
          <w:sz w:val="28"/>
          <w:szCs w:val="28"/>
        </w:rPr>
        <w:t>Bezuglyi</w:t>
      </w:r>
      <w:proofErr w:type="spellEnd"/>
      <w:r w:rsidRPr="00911A8C">
        <w:rPr>
          <w:rFonts w:ascii="Times New Roman" w:hAnsi="Times New Roman" w:cs="Times New Roman"/>
          <w:b/>
          <w:i/>
          <w:sz w:val="28"/>
          <w:szCs w:val="28"/>
        </w:rPr>
        <w:t xml:space="preserve"> </w:t>
      </w:r>
    </w:p>
    <w:p w:rsidR="00911A8C" w:rsidRDefault="00911A8C" w:rsidP="00911A8C">
      <w:pPr>
        <w:spacing w:after="0" w:line="240" w:lineRule="auto"/>
        <w:jc w:val="center"/>
        <w:rPr>
          <w:rFonts w:ascii="Times New Roman" w:hAnsi="Times New Roman" w:cs="Times New Roman"/>
          <w:b/>
          <w:sz w:val="28"/>
          <w:szCs w:val="28"/>
          <w:lang w:val="uk-UA"/>
        </w:rPr>
      </w:pPr>
    </w:p>
    <w:p w:rsidR="002B3BBB" w:rsidRPr="00911A8C" w:rsidRDefault="00F613F2" w:rsidP="00911A8C">
      <w:pPr>
        <w:spacing w:after="0" w:line="240" w:lineRule="auto"/>
        <w:jc w:val="center"/>
        <w:rPr>
          <w:rFonts w:ascii="Times New Roman" w:hAnsi="Times New Roman" w:cs="Times New Roman"/>
          <w:b/>
          <w:caps/>
          <w:sz w:val="28"/>
          <w:szCs w:val="28"/>
        </w:rPr>
      </w:pPr>
      <w:r w:rsidRPr="00911A8C">
        <w:rPr>
          <w:rFonts w:ascii="Times New Roman" w:hAnsi="Times New Roman" w:cs="Times New Roman"/>
          <w:b/>
          <w:caps/>
          <w:sz w:val="28"/>
          <w:szCs w:val="28"/>
        </w:rPr>
        <w:t>Scientific aspects of public-private partnerships in recreation and tourism Ukraine</w:t>
      </w:r>
    </w:p>
    <w:p w:rsidR="00911A8C" w:rsidRDefault="00911A8C" w:rsidP="00911A8C">
      <w:pPr>
        <w:spacing w:after="0" w:line="240" w:lineRule="auto"/>
        <w:ind w:firstLine="709"/>
        <w:jc w:val="both"/>
        <w:rPr>
          <w:rFonts w:ascii="Times New Roman" w:hAnsi="Times New Roman" w:cs="Times New Roman"/>
          <w:i/>
          <w:sz w:val="28"/>
          <w:szCs w:val="28"/>
          <w:lang w:val="uk-UA"/>
        </w:rPr>
      </w:pPr>
    </w:p>
    <w:p w:rsidR="00453269" w:rsidRPr="00911A8C" w:rsidRDefault="00911A8C" w:rsidP="00911A8C">
      <w:pPr>
        <w:spacing w:after="0" w:line="240" w:lineRule="auto"/>
        <w:ind w:firstLine="709"/>
        <w:jc w:val="both"/>
        <w:rPr>
          <w:rFonts w:ascii="Times New Roman" w:hAnsi="Times New Roman" w:cs="Times New Roman"/>
          <w:i/>
          <w:sz w:val="24"/>
          <w:szCs w:val="24"/>
          <w:lang w:val="uk-UA"/>
        </w:rPr>
      </w:pPr>
      <w:proofErr w:type="gramStart"/>
      <w:r w:rsidRPr="00911A8C">
        <w:rPr>
          <w:rFonts w:ascii="Times New Roman" w:eastAsia="Times New Roman" w:hAnsi="Times New Roman" w:cs="Times New Roman"/>
          <w:b/>
          <w:bCs/>
          <w:i/>
          <w:sz w:val="24"/>
          <w:szCs w:val="24"/>
        </w:rPr>
        <w:t>Summary</w:t>
      </w:r>
      <w:r w:rsidRPr="00911A8C">
        <w:rPr>
          <w:rFonts w:ascii="Times New Roman" w:eastAsia="Times New Roman" w:hAnsi="Times New Roman" w:cs="Times New Roman"/>
          <w:b/>
          <w:bCs/>
          <w:i/>
          <w:sz w:val="24"/>
          <w:szCs w:val="24"/>
          <w:lang w:val="uk-UA"/>
        </w:rPr>
        <w:t>.</w:t>
      </w:r>
      <w:proofErr w:type="gramEnd"/>
      <w:r w:rsidRPr="00911A8C">
        <w:rPr>
          <w:rFonts w:ascii="Calibri" w:eastAsia="Times New Roman" w:hAnsi="Calibri" w:cs="Times New Roman"/>
          <w:i/>
          <w:sz w:val="24"/>
          <w:szCs w:val="24"/>
        </w:rPr>
        <w:t xml:space="preserve"> </w:t>
      </w:r>
      <w:proofErr w:type="gramStart"/>
      <w:r w:rsidR="00453269" w:rsidRPr="00911A8C">
        <w:rPr>
          <w:rFonts w:ascii="Times New Roman" w:hAnsi="Times New Roman" w:cs="Times New Roman"/>
          <w:i/>
          <w:sz w:val="24"/>
          <w:szCs w:val="24"/>
        </w:rPr>
        <w:t>The experience of the world in the use of public-private partnerships to enhance the development of recreation and tourism.</w:t>
      </w:r>
      <w:proofErr w:type="gramEnd"/>
      <w:r w:rsidR="00453269" w:rsidRPr="00911A8C">
        <w:rPr>
          <w:rFonts w:ascii="Times New Roman" w:hAnsi="Times New Roman" w:cs="Times New Roman"/>
          <w:i/>
          <w:sz w:val="24"/>
          <w:szCs w:val="24"/>
        </w:rPr>
        <w:t xml:space="preserve"> </w:t>
      </w:r>
      <w:proofErr w:type="gramStart"/>
      <w:r w:rsidR="00453269" w:rsidRPr="00911A8C">
        <w:rPr>
          <w:rFonts w:ascii="Times New Roman" w:hAnsi="Times New Roman" w:cs="Times New Roman"/>
          <w:i/>
          <w:sz w:val="24"/>
          <w:szCs w:val="24"/>
        </w:rPr>
        <w:t>The directions to use public-private partnerships in recreation and tourism sector.</w:t>
      </w:r>
      <w:proofErr w:type="gramEnd"/>
      <w:r w:rsidR="00453269" w:rsidRPr="00911A8C">
        <w:rPr>
          <w:rFonts w:ascii="Times New Roman" w:hAnsi="Times New Roman" w:cs="Times New Roman"/>
          <w:i/>
          <w:sz w:val="24"/>
          <w:szCs w:val="24"/>
        </w:rPr>
        <w:t xml:space="preserve"> Posted structure Competitiveness Index recreation and tourism Ukraine. The basic methods for creating hotel networks: franchising, management contract, leasing. </w:t>
      </w:r>
      <w:proofErr w:type="gramStart"/>
      <w:r w:rsidR="00453269" w:rsidRPr="00911A8C">
        <w:rPr>
          <w:rFonts w:ascii="Times New Roman" w:hAnsi="Times New Roman" w:cs="Times New Roman"/>
          <w:i/>
          <w:sz w:val="24"/>
          <w:szCs w:val="24"/>
        </w:rPr>
        <w:t>The examples of the implementation of government mega-projects in the Soviet Union and the former Soviet Union.</w:t>
      </w:r>
      <w:proofErr w:type="gramEnd"/>
      <w:r w:rsidR="00453269" w:rsidRPr="00911A8C">
        <w:rPr>
          <w:rFonts w:ascii="Times New Roman" w:hAnsi="Times New Roman" w:cs="Times New Roman"/>
          <w:i/>
          <w:sz w:val="24"/>
          <w:szCs w:val="24"/>
        </w:rPr>
        <w:t xml:space="preserve"> </w:t>
      </w:r>
      <w:proofErr w:type="gramStart"/>
      <w:r w:rsidR="00453269" w:rsidRPr="00911A8C">
        <w:rPr>
          <w:rFonts w:ascii="Times New Roman" w:hAnsi="Times New Roman" w:cs="Times New Roman"/>
          <w:i/>
          <w:sz w:val="24"/>
          <w:szCs w:val="24"/>
        </w:rPr>
        <w:t>And analyzed the positive aspects of the use of public-private partnerships for government and private business.</w:t>
      </w:r>
      <w:proofErr w:type="gramEnd"/>
    </w:p>
    <w:p w:rsidR="00453269" w:rsidRPr="00911A8C" w:rsidRDefault="00453269" w:rsidP="00911A8C">
      <w:pPr>
        <w:spacing w:after="0" w:line="240" w:lineRule="auto"/>
        <w:ind w:firstLine="709"/>
        <w:jc w:val="both"/>
        <w:rPr>
          <w:rFonts w:ascii="Times New Roman" w:hAnsi="Times New Roman" w:cs="Times New Roman"/>
          <w:i/>
          <w:sz w:val="24"/>
          <w:szCs w:val="24"/>
        </w:rPr>
      </w:pPr>
      <w:r w:rsidRPr="00911A8C">
        <w:rPr>
          <w:rFonts w:ascii="Times New Roman" w:hAnsi="Times New Roman" w:cs="Times New Roman"/>
          <w:b/>
          <w:i/>
          <w:sz w:val="24"/>
          <w:szCs w:val="24"/>
        </w:rPr>
        <w:t>Key</w:t>
      </w:r>
      <w:r w:rsidR="00911A8C" w:rsidRPr="00911A8C">
        <w:rPr>
          <w:rFonts w:ascii="Times New Roman" w:hAnsi="Times New Roman" w:cs="Times New Roman"/>
          <w:b/>
          <w:i/>
          <w:sz w:val="24"/>
          <w:szCs w:val="24"/>
          <w:lang w:val="uk-UA"/>
        </w:rPr>
        <w:t xml:space="preserve"> </w:t>
      </w:r>
      <w:r w:rsidRPr="00911A8C">
        <w:rPr>
          <w:rFonts w:ascii="Times New Roman" w:hAnsi="Times New Roman" w:cs="Times New Roman"/>
          <w:b/>
          <w:i/>
          <w:sz w:val="24"/>
          <w:szCs w:val="24"/>
        </w:rPr>
        <w:t>words:</w:t>
      </w:r>
      <w:r w:rsidRPr="00911A8C">
        <w:rPr>
          <w:rFonts w:ascii="Times New Roman" w:hAnsi="Times New Roman" w:cs="Times New Roman"/>
          <w:i/>
          <w:sz w:val="24"/>
          <w:szCs w:val="24"/>
        </w:rPr>
        <w:t xml:space="preserve"> public-private partnership multiplier competitiveness index, methods for creating hotel chains.</w:t>
      </w:r>
    </w:p>
    <w:p w:rsidR="00911A8C" w:rsidRDefault="00911A8C" w:rsidP="00911A8C">
      <w:pPr>
        <w:spacing w:after="0" w:line="240" w:lineRule="auto"/>
        <w:ind w:firstLine="709"/>
        <w:jc w:val="both"/>
        <w:rPr>
          <w:rFonts w:ascii="Times New Roman" w:hAnsi="Times New Roman" w:cs="Times New Roman"/>
          <w:b/>
          <w:sz w:val="28"/>
          <w:szCs w:val="28"/>
          <w:lang w:val="uk-UA"/>
        </w:rPr>
      </w:pPr>
    </w:p>
    <w:p w:rsidR="00F613F2" w:rsidRDefault="00453269" w:rsidP="00911A8C">
      <w:pPr>
        <w:spacing w:after="0" w:line="240" w:lineRule="auto"/>
        <w:ind w:firstLine="709"/>
        <w:jc w:val="both"/>
        <w:rPr>
          <w:rFonts w:ascii="Times New Roman" w:hAnsi="Times New Roman" w:cs="Times New Roman"/>
          <w:sz w:val="28"/>
          <w:szCs w:val="28"/>
        </w:rPr>
      </w:pPr>
      <w:proofErr w:type="gramStart"/>
      <w:r w:rsidRPr="00453269">
        <w:rPr>
          <w:rFonts w:ascii="Times New Roman" w:hAnsi="Times New Roman" w:cs="Times New Roman"/>
          <w:b/>
          <w:sz w:val="28"/>
          <w:szCs w:val="28"/>
        </w:rPr>
        <w:t>Formulation of the problem.</w:t>
      </w:r>
      <w:proofErr w:type="gramEnd"/>
      <w:r w:rsidRPr="00453269">
        <w:rPr>
          <w:rFonts w:ascii="Times New Roman" w:hAnsi="Times New Roman" w:cs="Times New Roman"/>
          <w:sz w:val="28"/>
          <w:szCs w:val="28"/>
        </w:rPr>
        <w:t xml:space="preserve"> Public-private partnership contributes to innovation in the field of recreation and tourism Ukraine. Its activation requires the development of guidelines for the preparation of public-private partnerships that provide basic forms of cooperation, the sequence of development projects.</w:t>
      </w:r>
    </w:p>
    <w:p w:rsidR="00453269" w:rsidRPr="00453269" w:rsidRDefault="00453269" w:rsidP="00911A8C">
      <w:pPr>
        <w:spacing w:after="0" w:line="240" w:lineRule="auto"/>
        <w:ind w:firstLine="709"/>
        <w:jc w:val="both"/>
        <w:rPr>
          <w:rFonts w:ascii="Times New Roman" w:hAnsi="Times New Roman" w:cs="Times New Roman"/>
          <w:sz w:val="28"/>
          <w:szCs w:val="28"/>
        </w:rPr>
      </w:pPr>
      <w:proofErr w:type="gramStart"/>
      <w:r w:rsidRPr="00453269">
        <w:rPr>
          <w:rFonts w:ascii="Times New Roman" w:hAnsi="Times New Roman" w:cs="Times New Roman"/>
          <w:b/>
          <w:sz w:val="28"/>
          <w:szCs w:val="28"/>
        </w:rPr>
        <w:t>Analysis of recent publications.</w:t>
      </w:r>
      <w:proofErr w:type="gramEnd"/>
      <w:r w:rsidRPr="00453269">
        <w:rPr>
          <w:rFonts w:ascii="Times New Roman" w:hAnsi="Times New Roman" w:cs="Times New Roman"/>
          <w:sz w:val="28"/>
          <w:szCs w:val="28"/>
        </w:rPr>
        <w:t xml:space="preserve"> Examples of projects PPP indicate the possibility of obtaining the multiplier effect related recreation and tourism sectors, including transport, social infrastructure, housing [1-4]. </w:t>
      </w:r>
    </w:p>
    <w:p w:rsidR="00453269" w:rsidRPr="00453269" w:rsidRDefault="00453269" w:rsidP="00911A8C">
      <w:pPr>
        <w:spacing w:after="0" w:line="240" w:lineRule="auto"/>
        <w:ind w:firstLine="709"/>
        <w:jc w:val="both"/>
        <w:rPr>
          <w:rFonts w:ascii="Times New Roman" w:hAnsi="Times New Roman" w:cs="Times New Roman"/>
          <w:sz w:val="28"/>
          <w:szCs w:val="28"/>
        </w:rPr>
      </w:pPr>
      <w:r w:rsidRPr="00453269">
        <w:rPr>
          <w:rFonts w:ascii="Times New Roman" w:hAnsi="Times New Roman" w:cs="Times New Roman"/>
          <w:sz w:val="28"/>
          <w:szCs w:val="28"/>
        </w:rPr>
        <w:t xml:space="preserve">Research current and future forms of public-private partnerships in recreation and tourism Ukraine indicates the need for development and implementation of organizational and economic mechanism of activation of cooperation between government and the private sector [5]. </w:t>
      </w:r>
    </w:p>
    <w:p w:rsidR="00453269" w:rsidRDefault="00453269" w:rsidP="00911A8C">
      <w:pPr>
        <w:spacing w:after="0" w:line="240" w:lineRule="auto"/>
        <w:ind w:firstLine="709"/>
        <w:jc w:val="both"/>
        <w:rPr>
          <w:rFonts w:ascii="Times New Roman" w:hAnsi="Times New Roman" w:cs="Times New Roman"/>
          <w:sz w:val="28"/>
          <w:szCs w:val="28"/>
        </w:rPr>
      </w:pPr>
      <w:proofErr w:type="gramStart"/>
      <w:r w:rsidRPr="00453269">
        <w:rPr>
          <w:rFonts w:ascii="Times New Roman" w:hAnsi="Times New Roman" w:cs="Times New Roman"/>
          <w:sz w:val="28"/>
          <w:szCs w:val="28"/>
        </w:rPr>
        <w:t>Existing mechanisms, classifications and forms of public-private partnerships that are used in the implementation of infrastructure projects of services [6].</w:t>
      </w:r>
      <w:proofErr w:type="gramEnd"/>
      <w:r w:rsidRPr="00453269">
        <w:rPr>
          <w:rFonts w:ascii="Times New Roman" w:hAnsi="Times New Roman" w:cs="Times New Roman"/>
          <w:sz w:val="28"/>
          <w:szCs w:val="28"/>
        </w:rPr>
        <w:t xml:space="preserve"> However, public-private partnership is not limited to infrastructure projects.</w:t>
      </w:r>
    </w:p>
    <w:p w:rsidR="00453269" w:rsidRDefault="00453269" w:rsidP="00911A8C">
      <w:pPr>
        <w:spacing w:after="0" w:line="240" w:lineRule="auto"/>
        <w:ind w:firstLine="709"/>
        <w:jc w:val="both"/>
        <w:rPr>
          <w:rFonts w:ascii="Times New Roman" w:hAnsi="Times New Roman" w:cs="Times New Roman"/>
          <w:sz w:val="28"/>
          <w:szCs w:val="28"/>
        </w:rPr>
      </w:pPr>
      <w:proofErr w:type="gramStart"/>
      <w:r w:rsidRPr="00453269">
        <w:rPr>
          <w:rFonts w:ascii="Times New Roman" w:hAnsi="Times New Roman" w:cs="Times New Roman"/>
          <w:b/>
          <w:sz w:val="28"/>
          <w:szCs w:val="28"/>
        </w:rPr>
        <w:t>Problem.</w:t>
      </w:r>
      <w:proofErr w:type="gramEnd"/>
      <w:r w:rsidRPr="00453269">
        <w:rPr>
          <w:rFonts w:ascii="Times New Roman" w:hAnsi="Times New Roman" w:cs="Times New Roman"/>
          <w:sz w:val="28"/>
          <w:szCs w:val="28"/>
        </w:rPr>
        <w:t xml:space="preserve"> </w:t>
      </w:r>
      <w:proofErr w:type="gramStart"/>
      <w:r w:rsidRPr="00453269">
        <w:rPr>
          <w:rFonts w:ascii="Times New Roman" w:hAnsi="Times New Roman" w:cs="Times New Roman"/>
          <w:sz w:val="28"/>
          <w:szCs w:val="28"/>
        </w:rPr>
        <w:t>To analyze the experience of using public-private partnerships in recreation and tourism world.</w:t>
      </w:r>
      <w:proofErr w:type="gramEnd"/>
      <w:r w:rsidRPr="00453269">
        <w:rPr>
          <w:rFonts w:ascii="Times New Roman" w:hAnsi="Times New Roman" w:cs="Times New Roman"/>
          <w:sz w:val="28"/>
          <w:szCs w:val="28"/>
        </w:rPr>
        <w:t xml:space="preserve"> </w:t>
      </w:r>
      <w:proofErr w:type="gramStart"/>
      <w:r w:rsidRPr="00453269">
        <w:rPr>
          <w:rFonts w:ascii="Times New Roman" w:hAnsi="Times New Roman" w:cs="Times New Roman"/>
          <w:sz w:val="28"/>
          <w:szCs w:val="28"/>
        </w:rPr>
        <w:t>The basic methods for creating hotel chains.</w:t>
      </w:r>
      <w:proofErr w:type="gramEnd"/>
      <w:r w:rsidRPr="00453269">
        <w:rPr>
          <w:rFonts w:ascii="Times New Roman" w:hAnsi="Times New Roman" w:cs="Times New Roman"/>
          <w:sz w:val="28"/>
          <w:szCs w:val="28"/>
        </w:rPr>
        <w:t xml:space="preserve"> Identify causes of poor public-private partnership. Determine the positive aspects of using public-private partnerships for government and private partners.</w:t>
      </w:r>
    </w:p>
    <w:p w:rsidR="00453269" w:rsidRDefault="00453269" w:rsidP="00911A8C">
      <w:pPr>
        <w:spacing w:after="0" w:line="240" w:lineRule="auto"/>
        <w:ind w:firstLine="709"/>
        <w:jc w:val="both"/>
        <w:rPr>
          <w:rFonts w:ascii="Times New Roman" w:hAnsi="Times New Roman" w:cs="Times New Roman"/>
          <w:sz w:val="28"/>
          <w:szCs w:val="28"/>
        </w:rPr>
      </w:pPr>
      <w:proofErr w:type="gramStart"/>
      <w:r w:rsidRPr="00453269">
        <w:rPr>
          <w:rFonts w:ascii="Times New Roman" w:hAnsi="Times New Roman" w:cs="Times New Roman"/>
          <w:b/>
          <w:sz w:val="28"/>
          <w:szCs w:val="28"/>
        </w:rPr>
        <w:t>Presentation.</w:t>
      </w:r>
      <w:proofErr w:type="gramEnd"/>
      <w:r w:rsidRPr="00453269">
        <w:rPr>
          <w:rFonts w:ascii="Times New Roman" w:hAnsi="Times New Roman" w:cs="Times New Roman"/>
          <w:sz w:val="28"/>
          <w:szCs w:val="28"/>
        </w:rPr>
        <w:t xml:space="preserve"> It is believed that the implementation of a large number of investment projects in the recreation and tourism sector will contribute to intensification of reproductive processes in the national economy. It is provided with multiplier effects on economic processes in the related industries of the national economy.</w:t>
      </w:r>
    </w:p>
    <w:p w:rsidR="00453269" w:rsidRDefault="00453269" w:rsidP="00911A8C">
      <w:pPr>
        <w:spacing w:after="0" w:line="240" w:lineRule="auto"/>
        <w:ind w:firstLine="709"/>
        <w:jc w:val="both"/>
        <w:rPr>
          <w:rFonts w:ascii="Times New Roman" w:hAnsi="Times New Roman" w:cs="Times New Roman"/>
          <w:sz w:val="28"/>
          <w:szCs w:val="28"/>
        </w:rPr>
      </w:pPr>
      <w:r w:rsidRPr="00453269">
        <w:rPr>
          <w:rFonts w:ascii="Times New Roman" w:hAnsi="Times New Roman" w:cs="Times New Roman"/>
          <w:sz w:val="28"/>
          <w:szCs w:val="28"/>
        </w:rPr>
        <w:t>The professional literature contains arguments importance of recreation and tourism to the national economy of Ukraine. This argument is based on: evidence of return of recreation and tourism practices budgeting, which proves to be among the priority sectors, to enhance the importance of related industries, optimistic forecasts for the development of recreation and tourism in the world, comparable in different objects of empirical material. These arguments suggest the need for a comprehensive consideration of the role of recreation and tourism in the national economy of Ukraine. It focuses on the formation and implementation of public policy development and recreation and tourism, which takes into account the interaction of economic, social, political, legal, educational, environmental and regional areas [4, p. 161-163].</w:t>
      </w:r>
    </w:p>
    <w:p w:rsidR="00453269" w:rsidRDefault="00453269" w:rsidP="00911A8C">
      <w:pPr>
        <w:spacing w:after="0" w:line="240" w:lineRule="auto"/>
        <w:ind w:firstLine="709"/>
        <w:jc w:val="both"/>
        <w:rPr>
          <w:rFonts w:ascii="Times New Roman" w:hAnsi="Times New Roman" w:cs="Times New Roman"/>
          <w:sz w:val="28"/>
          <w:szCs w:val="28"/>
        </w:rPr>
      </w:pPr>
      <w:r w:rsidRPr="00453269">
        <w:rPr>
          <w:rFonts w:ascii="Times New Roman" w:hAnsi="Times New Roman" w:cs="Times New Roman"/>
          <w:sz w:val="28"/>
          <w:szCs w:val="28"/>
        </w:rPr>
        <w:lastRenderedPageBreak/>
        <w:t xml:space="preserve">The impact of recreation and tourism on the national economy is due to the involvement of foreign currency and reducing pressure on the balance of payments. Evaluation of economic effects, particularly on international recreational and tourist exchange involves determining the cost of holiday-makers during their stay in the country. Determination of recreation and tourism expenditures occur in the forms of circulation and accumulation. There are direct and indirect effects. Direct impact includes costs of holiday minus imports, which is required for their logistical support. Indirect impact is determined by activation of adjacent sectors of the national economy through the exploitation of sequential costs. The formalization of assessing the economic impact of recreation and tourism is determined using multipliers. Depending on the areas of impact multipliers used income, sales, employment and production. Research multipliers aimed at establishing their actions in specific sectors of the national economy, assessing the effectiveness of public and private investment. This allows for more detailed analysis of the impact of total tourism and recreation costs total exporting and importing countries of recreation and tourism in the formation of gross national income. In practice the definition of multiplier effects of domestic recreational and tourism activities is complicated by problematic to collect the necessary statistics. Determination of the economic effects of international tourism and recreation </w:t>
      </w:r>
      <w:proofErr w:type="gramStart"/>
      <w:r w:rsidRPr="00453269">
        <w:rPr>
          <w:rFonts w:ascii="Times New Roman" w:hAnsi="Times New Roman" w:cs="Times New Roman"/>
          <w:sz w:val="28"/>
          <w:szCs w:val="28"/>
        </w:rPr>
        <w:t>activities are more affordable deeper systematically processed and is</w:t>
      </w:r>
      <w:proofErr w:type="gramEnd"/>
      <w:r w:rsidRPr="00453269">
        <w:rPr>
          <w:rFonts w:ascii="Times New Roman" w:hAnsi="Times New Roman" w:cs="Times New Roman"/>
          <w:sz w:val="28"/>
          <w:szCs w:val="28"/>
        </w:rPr>
        <w:t xml:space="preserve"> widely used in analytical studies. Animated export has a stimulating effect on economic growth in proportion to the gross national product. Balance of payments determined by the difference of costs of foreign tourists in Ukraine and its residents spending abroad depends on the current state of balance and movement of capital. The value of the balance of recreation and tourism balance determines the revenues or decrease the volume of foreign currency out of the country [2, p. 172-173].</w:t>
      </w:r>
    </w:p>
    <w:p w:rsidR="00453269" w:rsidRDefault="00453269" w:rsidP="00911A8C">
      <w:pPr>
        <w:spacing w:after="0" w:line="240" w:lineRule="auto"/>
        <w:ind w:firstLine="709"/>
        <w:jc w:val="both"/>
        <w:rPr>
          <w:rFonts w:ascii="Times New Roman" w:hAnsi="Times New Roman" w:cs="Times New Roman"/>
          <w:sz w:val="28"/>
          <w:szCs w:val="28"/>
        </w:rPr>
      </w:pPr>
      <w:r w:rsidRPr="00453269">
        <w:rPr>
          <w:rFonts w:ascii="Times New Roman" w:hAnsi="Times New Roman" w:cs="Times New Roman"/>
          <w:sz w:val="28"/>
          <w:szCs w:val="28"/>
        </w:rPr>
        <w:t>Determining the impact of recreation and tourism in the country's development and its competitiveness in global markets need to create strategic concepts of social and economic effects. This requires analyzing the role of government in industry processes, assessing the economic contribution of recreation areas in the national economy [1, p. 169].</w:t>
      </w:r>
    </w:p>
    <w:p w:rsidR="00453269" w:rsidRDefault="00453269" w:rsidP="00911A8C">
      <w:pPr>
        <w:spacing w:after="0" w:line="240" w:lineRule="auto"/>
        <w:ind w:firstLine="709"/>
        <w:jc w:val="both"/>
        <w:rPr>
          <w:rFonts w:ascii="Times New Roman" w:hAnsi="Times New Roman" w:cs="Times New Roman"/>
          <w:sz w:val="28"/>
          <w:szCs w:val="28"/>
        </w:rPr>
      </w:pPr>
      <w:r w:rsidRPr="00453269">
        <w:rPr>
          <w:rFonts w:ascii="Times New Roman" w:hAnsi="Times New Roman" w:cs="Times New Roman"/>
          <w:sz w:val="28"/>
          <w:szCs w:val="28"/>
        </w:rPr>
        <w:t>Development of concepts revitalization recreation and tourism should be aimed at ensuring the restructuring of the entire national economy of Ukraine. Recreation and tourism can become an effective instrument for the country's transition from an industrial economy to a knowledge economy, which relies on the production of services. It is necessary to ensure optimal proportions in the structure of the national economy. In developed countries the share of recreation and tourism up 5.8% of gross national product, and in Ukraine, according to various experts, is less than 2% [3, p. 134].</w:t>
      </w:r>
    </w:p>
    <w:p w:rsidR="00453269" w:rsidRDefault="00453269" w:rsidP="00911A8C">
      <w:pPr>
        <w:spacing w:after="0" w:line="240" w:lineRule="auto"/>
        <w:ind w:firstLine="709"/>
        <w:jc w:val="both"/>
        <w:rPr>
          <w:rFonts w:ascii="Times New Roman" w:hAnsi="Times New Roman" w:cs="Times New Roman"/>
          <w:sz w:val="28"/>
          <w:szCs w:val="28"/>
        </w:rPr>
      </w:pPr>
      <w:r w:rsidRPr="00453269">
        <w:rPr>
          <w:rFonts w:ascii="Times New Roman" w:hAnsi="Times New Roman" w:cs="Times New Roman"/>
          <w:sz w:val="28"/>
          <w:szCs w:val="28"/>
        </w:rPr>
        <w:t xml:space="preserve">Analysis of World Economic Forum (SEF) show poor competitiveness for recreation and tourism Ukraine. The most revealing components that make up the structure of competitiveness - the priority development (84 seats), aviation (78) and transport (73) infrastructure, price competition (110), attractive areas for foreign tourists (101), the country lags far behind the world leaders. Positive changes are taking place in almost all respects. Improving infrastructure indicators (air transport (+0.4), Transport (0.3), recreation and tourism (1.1) infrastructures) shows focused on implementation of the infrastructure of the state. But in general, Ukraine's place in the ranking of the </w:t>
      </w:r>
    </w:p>
    <w:p w:rsidR="00453269" w:rsidRDefault="00453269" w:rsidP="00911A8C">
      <w:pPr>
        <w:spacing w:after="0" w:line="240" w:lineRule="auto"/>
        <w:jc w:val="right"/>
        <w:rPr>
          <w:rFonts w:ascii="Times New Roman" w:hAnsi="Times New Roman" w:cs="Times New Roman"/>
          <w:i/>
          <w:sz w:val="28"/>
          <w:szCs w:val="28"/>
          <w:lang w:val="uk-UA"/>
        </w:rPr>
        <w:sectPr w:rsidR="00453269" w:rsidSect="00453269">
          <w:pgSz w:w="11906" w:h="16838"/>
          <w:pgMar w:top="851" w:right="851" w:bottom="851" w:left="1134" w:header="709" w:footer="709" w:gutter="0"/>
          <w:cols w:space="708"/>
          <w:docGrid w:linePitch="360"/>
        </w:sectPr>
      </w:pPr>
    </w:p>
    <w:p w:rsidR="00453269" w:rsidRPr="00E32D76" w:rsidRDefault="00453269" w:rsidP="00911A8C">
      <w:pPr>
        <w:spacing w:after="0" w:line="240" w:lineRule="auto"/>
        <w:jc w:val="right"/>
        <w:rPr>
          <w:rFonts w:ascii="Times New Roman" w:hAnsi="Times New Roman" w:cs="Times New Roman"/>
          <w:i/>
          <w:sz w:val="28"/>
          <w:szCs w:val="28"/>
        </w:rPr>
      </w:pPr>
      <w:r w:rsidRPr="00E32D76">
        <w:rPr>
          <w:rFonts w:ascii="Times New Roman" w:hAnsi="Times New Roman" w:cs="Times New Roman"/>
          <w:i/>
          <w:sz w:val="28"/>
          <w:szCs w:val="28"/>
        </w:rPr>
        <w:lastRenderedPageBreak/>
        <w:t xml:space="preserve">Table 1 </w:t>
      </w:r>
    </w:p>
    <w:p w:rsidR="00453269" w:rsidRPr="00E32D76" w:rsidRDefault="00453269" w:rsidP="00911A8C">
      <w:pPr>
        <w:spacing w:after="0" w:line="240" w:lineRule="auto"/>
        <w:jc w:val="center"/>
        <w:rPr>
          <w:rFonts w:ascii="Times New Roman" w:hAnsi="Times New Roman" w:cs="Times New Roman"/>
          <w:b/>
          <w:sz w:val="28"/>
          <w:szCs w:val="28"/>
        </w:rPr>
      </w:pPr>
      <w:r w:rsidRPr="00E32D76">
        <w:rPr>
          <w:rFonts w:ascii="Times New Roman" w:hAnsi="Times New Roman" w:cs="Times New Roman"/>
          <w:b/>
          <w:sz w:val="28"/>
          <w:szCs w:val="28"/>
        </w:rPr>
        <w:t>Structure Competitiveness Index recreation and tourism Ukraine in 2009 - 2013 years</w:t>
      </w:r>
    </w:p>
    <w:tbl>
      <w:tblPr>
        <w:tblStyle w:val="af3"/>
        <w:tblW w:w="0" w:type="auto"/>
        <w:tblLook w:val="04A0" w:firstRow="1" w:lastRow="0" w:firstColumn="1" w:lastColumn="0" w:noHBand="0" w:noVBand="1"/>
      </w:tblPr>
      <w:tblGrid>
        <w:gridCol w:w="3217"/>
        <w:gridCol w:w="846"/>
        <w:gridCol w:w="1241"/>
        <w:gridCol w:w="846"/>
        <w:gridCol w:w="1241"/>
        <w:gridCol w:w="1958"/>
        <w:gridCol w:w="846"/>
        <w:gridCol w:w="1241"/>
        <w:gridCol w:w="1958"/>
        <w:gridCol w:w="1958"/>
      </w:tblGrid>
      <w:tr w:rsidR="00991B52" w:rsidRPr="00E32D76" w:rsidTr="004A1375">
        <w:tc>
          <w:tcPr>
            <w:tcW w:w="0" w:type="auto"/>
            <w:vMerge w:val="restart"/>
          </w:tcPr>
          <w:p w:rsidR="00453269" w:rsidRPr="00E32D76" w:rsidRDefault="00453269" w:rsidP="00911A8C">
            <w:pPr>
              <w:rPr>
                <w:rFonts w:ascii="Times New Roman" w:hAnsi="Times New Roman" w:cs="Times New Roman"/>
                <w:sz w:val="23"/>
                <w:szCs w:val="23"/>
              </w:rPr>
            </w:pPr>
            <w:proofErr w:type="spellStart"/>
            <w:r w:rsidRPr="00E32D76">
              <w:rPr>
                <w:rFonts w:ascii="Times New Roman" w:hAnsi="Times New Roman" w:cs="Times New Roman"/>
                <w:sz w:val="23"/>
                <w:szCs w:val="23"/>
              </w:rPr>
              <w:t>Індекс</w:t>
            </w:r>
            <w:proofErr w:type="spellEnd"/>
          </w:p>
        </w:tc>
        <w:tc>
          <w:tcPr>
            <w:tcW w:w="0" w:type="auto"/>
            <w:gridSpan w:val="2"/>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2009 р.</w:t>
            </w:r>
          </w:p>
        </w:tc>
        <w:tc>
          <w:tcPr>
            <w:tcW w:w="0" w:type="auto"/>
            <w:gridSpan w:val="2"/>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2011 р.</w:t>
            </w:r>
          </w:p>
        </w:tc>
        <w:tc>
          <w:tcPr>
            <w:tcW w:w="0" w:type="auto"/>
            <w:vMerge w:val="restart"/>
            <w:tcBorders>
              <w:left w:val="single" w:sz="4" w:space="0" w:color="auto"/>
            </w:tcBorders>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 xml:space="preserve">Changing the index in 2009-2011 GG, </w:t>
            </w:r>
            <w:r w:rsidR="00453269" w:rsidRPr="00E32D76">
              <w:rPr>
                <w:rFonts w:ascii="Times New Roman" w:hAnsi="Times New Roman" w:cs="Times New Roman"/>
                <w:sz w:val="23"/>
                <w:szCs w:val="23"/>
              </w:rPr>
              <w:t>+/-</w:t>
            </w:r>
          </w:p>
        </w:tc>
        <w:tc>
          <w:tcPr>
            <w:tcW w:w="0" w:type="auto"/>
            <w:gridSpan w:val="2"/>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2013 р.</w:t>
            </w:r>
          </w:p>
        </w:tc>
        <w:tc>
          <w:tcPr>
            <w:tcW w:w="0" w:type="auto"/>
            <w:vMerge w:val="restart"/>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Changing the index in 2011-2013 GG,</w:t>
            </w:r>
            <w:r w:rsidR="00453269" w:rsidRPr="00E32D76">
              <w:rPr>
                <w:rFonts w:ascii="Times New Roman" w:hAnsi="Times New Roman" w:cs="Times New Roman"/>
                <w:sz w:val="23"/>
                <w:szCs w:val="23"/>
              </w:rPr>
              <w:t xml:space="preserve"> +/-</w:t>
            </w:r>
          </w:p>
        </w:tc>
        <w:tc>
          <w:tcPr>
            <w:tcW w:w="0" w:type="auto"/>
            <w:vMerge w:val="restart"/>
          </w:tcPr>
          <w:p w:rsidR="00453269" w:rsidRPr="00E32D76" w:rsidRDefault="00CA57C1" w:rsidP="00911A8C">
            <w:pPr>
              <w:jc w:val="center"/>
              <w:rPr>
                <w:rFonts w:ascii="Times New Roman" w:hAnsi="Times New Roman" w:cs="Times New Roman"/>
                <w:sz w:val="23"/>
                <w:szCs w:val="23"/>
              </w:rPr>
            </w:pPr>
            <w:r w:rsidRPr="00E32D76">
              <w:rPr>
                <w:rFonts w:ascii="Times New Roman" w:hAnsi="Times New Roman" w:cs="Times New Roman"/>
                <w:sz w:val="23"/>
                <w:szCs w:val="23"/>
              </w:rPr>
              <w:t xml:space="preserve">Changing the index in 2008-2013 GG, </w:t>
            </w:r>
            <w:r w:rsidR="00453269" w:rsidRPr="00E32D76">
              <w:rPr>
                <w:rFonts w:ascii="Times New Roman" w:hAnsi="Times New Roman" w:cs="Times New Roman"/>
                <w:sz w:val="23"/>
                <w:szCs w:val="23"/>
              </w:rPr>
              <w:t>+/-</w:t>
            </w:r>
          </w:p>
        </w:tc>
      </w:tr>
      <w:tr w:rsidR="00991B52" w:rsidRPr="00E32D76" w:rsidTr="004A1375">
        <w:tc>
          <w:tcPr>
            <w:tcW w:w="0" w:type="auto"/>
            <w:vMerge/>
          </w:tcPr>
          <w:p w:rsidR="00453269" w:rsidRPr="00E32D76" w:rsidRDefault="00453269" w:rsidP="00911A8C">
            <w:pPr>
              <w:rPr>
                <w:rFonts w:ascii="Times New Roman" w:hAnsi="Times New Roman" w:cs="Times New Roman"/>
                <w:sz w:val="23"/>
                <w:szCs w:val="23"/>
              </w:rPr>
            </w:pPr>
          </w:p>
        </w:tc>
        <w:tc>
          <w:tcPr>
            <w:tcW w:w="0" w:type="auto"/>
            <w:tcBorders>
              <w:bottom w:val="single" w:sz="4" w:space="0" w:color="000000" w:themeColor="text1"/>
            </w:tcBorders>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The index</w:t>
            </w:r>
          </w:p>
        </w:tc>
        <w:tc>
          <w:tcPr>
            <w:tcW w:w="0" w:type="auto"/>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Place in the ranking</w:t>
            </w:r>
          </w:p>
        </w:tc>
        <w:tc>
          <w:tcPr>
            <w:tcW w:w="0" w:type="auto"/>
            <w:tcBorders>
              <w:bottom w:val="single" w:sz="4" w:space="0" w:color="000000" w:themeColor="text1"/>
            </w:tcBorders>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The index</w:t>
            </w:r>
          </w:p>
        </w:tc>
        <w:tc>
          <w:tcPr>
            <w:tcW w:w="0" w:type="auto"/>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Place in the ranking</w:t>
            </w:r>
          </w:p>
        </w:tc>
        <w:tc>
          <w:tcPr>
            <w:tcW w:w="0" w:type="auto"/>
            <w:vMerge/>
            <w:tcBorders>
              <w:left w:val="single" w:sz="4" w:space="0" w:color="auto"/>
            </w:tcBorders>
          </w:tcPr>
          <w:p w:rsidR="00453269" w:rsidRPr="00E32D76" w:rsidRDefault="00453269" w:rsidP="00911A8C">
            <w:pPr>
              <w:jc w:val="center"/>
              <w:rPr>
                <w:rFonts w:ascii="Times New Roman" w:hAnsi="Times New Roman" w:cs="Times New Roman"/>
                <w:sz w:val="23"/>
                <w:szCs w:val="23"/>
              </w:rPr>
            </w:pPr>
          </w:p>
        </w:tc>
        <w:tc>
          <w:tcPr>
            <w:tcW w:w="0" w:type="auto"/>
            <w:tcBorders>
              <w:bottom w:val="single" w:sz="4" w:space="0" w:color="000000" w:themeColor="text1"/>
            </w:tcBorders>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The index</w:t>
            </w:r>
          </w:p>
        </w:tc>
        <w:tc>
          <w:tcPr>
            <w:tcW w:w="0" w:type="auto"/>
          </w:tcPr>
          <w:p w:rsidR="00453269" w:rsidRPr="00E32D76" w:rsidRDefault="00991B52" w:rsidP="00911A8C">
            <w:pPr>
              <w:jc w:val="center"/>
              <w:rPr>
                <w:rFonts w:ascii="Times New Roman" w:hAnsi="Times New Roman" w:cs="Times New Roman"/>
                <w:sz w:val="23"/>
                <w:szCs w:val="23"/>
              </w:rPr>
            </w:pPr>
            <w:r w:rsidRPr="00E32D76">
              <w:rPr>
                <w:rFonts w:ascii="Times New Roman" w:hAnsi="Times New Roman" w:cs="Times New Roman"/>
                <w:sz w:val="23"/>
                <w:szCs w:val="23"/>
              </w:rPr>
              <w:t>Place in the ranking</w:t>
            </w:r>
          </w:p>
        </w:tc>
        <w:tc>
          <w:tcPr>
            <w:tcW w:w="0" w:type="auto"/>
            <w:vMerge/>
          </w:tcPr>
          <w:p w:rsidR="00453269" w:rsidRPr="00E32D76" w:rsidRDefault="00453269" w:rsidP="00911A8C">
            <w:pPr>
              <w:jc w:val="center"/>
              <w:rPr>
                <w:rFonts w:ascii="Times New Roman" w:hAnsi="Times New Roman" w:cs="Times New Roman"/>
                <w:sz w:val="23"/>
                <w:szCs w:val="23"/>
              </w:rPr>
            </w:pPr>
          </w:p>
        </w:tc>
        <w:tc>
          <w:tcPr>
            <w:tcW w:w="0" w:type="auto"/>
            <w:vMerge/>
          </w:tcPr>
          <w:p w:rsidR="00453269" w:rsidRPr="00E32D76" w:rsidRDefault="00453269" w:rsidP="00911A8C">
            <w:pPr>
              <w:jc w:val="center"/>
              <w:rPr>
                <w:rFonts w:ascii="Times New Roman" w:hAnsi="Times New Roman" w:cs="Times New Roman"/>
                <w:sz w:val="23"/>
                <w:szCs w:val="23"/>
              </w:rPr>
            </w:pPr>
          </w:p>
        </w:tc>
      </w:tr>
      <w:tr w:rsidR="00991B52" w:rsidRPr="00E32D76" w:rsidTr="004A1375">
        <w:tc>
          <w:tcPr>
            <w:tcW w:w="0" w:type="auto"/>
          </w:tcPr>
          <w:p w:rsidR="00453269" w:rsidRPr="00E32D76" w:rsidRDefault="002E13B1" w:rsidP="00911A8C">
            <w:pPr>
              <w:pStyle w:val="a3"/>
              <w:numPr>
                <w:ilvl w:val="0"/>
                <w:numId w:val="1"/>
              </w:numPr>
              <w:ind w:left="0" w:firstLine="0"/>
              <w:rPr>
                <w:rFonts w:ascii="Times New Roman" w:hAnsi="Times New Roman" w:cs="Times New Roman"/>
                <w:sz w:val="23"/>
                <w:szCs w:val="23"/>
              </w:rPr>
            </w:pPr>
            <w:r w:rsidRPr="00E32D76">
              <w:rPr>
                <w:rFonts w:ascii="Times New Roman" w:hAnsi="Times New Roman" w:cs="Times New Roman"/>
                <w:sz w:val="23"/>
                <w:szCs w:val="23"/>
              </w:rPr>
              <w:t>Legal regulation</w:t>
            </w:r>
            <w:r w:rsidR="00453269" w:rsidRPr="00E32D76">
              <w:rPr>
                <w:rFonts w:ascii="Times New Roman" w:hAnsi="Times New Roman" w:cs="Times New Roman"/>
                <w:sz w:val="23"/>
                <w:szCs w:val="23"/>
              </w:rPr>
              <w:t xml:space="preserve"> </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62</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r>
      <w:tr w:rsidR="00991B52" w:rsidRPr="00E32D76" w:rsidTr="004A1375">
        <w:tc>
          <w:tcPr>
            <w:tcW w:w="0" w:type="auto"/>
          </w:tcPr>
          <w:p w:rsidR="00453269" w:rsidRPr="00E32D76" w:rsidRDefault="00453269"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 xml:space="preserve"> </w:t>
            </w:r>
            <w:r w:rsidR="002E13B1" w:rsidRPr="00E32D76">
              <w:rPr>
                <w:rFonts w:ascii="Times New Roman" w:hAnsi="Times New Roman" w:cs="Times New Roman"/>
                <w:sz w:val="23"/>
                <w:szCs w:val="23"/>
              </w:rPr>
              <w:t>Policy rules and regulations</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104</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107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Sustainability</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79</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92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Privacy and Security</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86</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4,5</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Health</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18</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6,5</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Priority development</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87</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+0,4</w:t>
            </w:r>
          </w:p>
        </w:tc>
      </w:tr>
      <w:tr w:rsidR="00991B52" w:rsidRPr="00E32D76" w:rsidTr="004A1375">
        <w:tc>
          <w:tcPr>
            <w:tcW w:w="0" w:type="auto"/>
          </w:tcPr>
          <w:p w:rsidR="00453269" w:rsidRPr="00E32D76" w:rsidRDefault="002E13B1" w:rsidP="00911A8C">
            <w:pPr>
              <w:pStyle w:val="a3"/>
              <w:numPr>
                <w:ilvl w:val="0"/>
                <w:numId w:val="1"/>
              </w:numPr>
              <w:ind w:left="0" w:firstLine="0"/>
              <w:rPr>
                <w:rFonts w:ascii="Times New Roman" w:hAnsi="Times New Roman" w:cs="Times New Roman"/>
                <w:sz w:val="23"/>
                <w:szCs w:val="23"/>
              </w:rPr>
            </w:pPr>
            <w:r w:rsidRPr="00E32D76">
              <w:rPr>
                <w:rFonts w:ascii="Times New Roman" w:hAnsi="Times New Roman" w:cs="Times New Roman"/>
                <w:sz w:val="23"/>
                <w:szCs w:val="23"/>
              </w:rPr>
              <w:t>Environment Business Environment and Infrastructure</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72</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3,5</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+0,4</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Air transport infrastructure</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94</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93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+0,4</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The mass transport</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72</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3,5</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+0,3</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Tourist infrastructure</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55</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53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+0,7</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50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w:t>
            </w:r>
          </w:p>
        </w:tc>
      </w:tr>
      <w:tr w:rsidR="00991B52" w:rsidRPr="00E32D76" w:rsidTr="004A1375">
        <w:tc>
          <w:tcPr>
            <w:tcW w:w="0" w:type="auto"/>
          </w:tcPr>
          <w:p w:rsidR="00453269" w:rsidRPr="00E32D76" w:rsidRDefault="002E13B1"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Communication infrastructure</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51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+0,8</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70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w:t>
            </w:r>
          </w:p>
        </w:tc>
      </w:tr>
      <w:tr w:rsidR="00991B52" w:rsidRPr="00E32D76" w:rsidTr="004A1375">
        <w:tc>
          <w:tcPr>
            <w:tcW w:w="0" w:type="auto"/>
          </w:tcPr>
          <w:p w:rsidR="00453269" w:rsidRPr="00E32D76" w:rsidRDefault="00796799"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Price competitiveness</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116</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r>
      <w:tr w:rsidR="00991B52" w:rsidRPr="00E32D76" w:rsidTr="004A1375">
        <w:tc>
          <w:tcPr>
            <w:tcW w:w="0" w:type="auto"/>
          </w:tcPr>
          <w:p w:rsidR="00453269" w:rsidRPr="00E32D76" w:rsidRDefault="00796799" w:rsidP="00911A8C">
            <w:pPr>
              <w:pStyle w:val="a3"/>
              <w:numPr>
                <w:ilvl w:val="0"/>
                <w:numId w:val="1"/>
              </w:numPr>
              <w:ind w:left="0"/>
              <w:rPr>
                <w:rFonts w:ascii="Times New Roman" w:hAnsi="Times New Roman" w:cs="Times New Roman"/>
                <w:sz w:val="23"/>
                <w:szCs w:val="23"/>
              </w:rPr>
            </w:pPr>
            <w:r w:rsidRPr="00E32D76">
              <w:rPr>
                <w:rFonts w:ascii="Times New Roman" w:hAnsi="Times New Roman" w:cs="Times New Roman"/>
                <w:sz w:val="23"/>
                <w:szCs w:val="23"/>
              </w:rPr>
              <w:t>Human, Cultural and Natural Resources</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3,5</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103</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99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r>
      <w:tr w:rsidR="00991B52" w:rsidRPr="00E32D76" w:rsidTr="004A1375">
        <w:tc>
          <w:tcPr>
            <w:tcW w:w="0" w:type="auto"/>
          </w:tcPr>
          <w:p w:rsidR="00453269" w:rsidRPr="00E32D76" w:rsidRDefault="00796799"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Human Resources</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5,1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68</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65</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w:t>
            </w:r>
          </w:p>
        </w:tc>
      </w:tr>
      <w:tr w:rsidR="00991B52" w:rsidRPr="00E32D76" w:rsidTr="004A1375">
        <w:tc>
          <w:tcPr>
            <w:tcW w:w="0" w:type="auto"/>
          </w:tcPr>
          <w:p w:rsidR="00453269" w:rsidRPr="00E32D76" w:rsidRDefault="00796799"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Recreation and tourist attraction</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66</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-0,5</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4,3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-0,5</w:t>
            </w:r>
          </w:p>
        </w:tc>
      </w:tr>
      <w:tr w:rsidR="00991B52" w:rsidRPr="00E32D76" w:rsidTr="004A1375">
        <w:tc>
          <w:tcPr>
            <w:tcW w:w="0" w:type="auto"/>
          </w:tcPr>
          <w:p w:rsidR="00453269" w:rsidRPr="00E32D76" w:rsidRDefault="00796799"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Natural Resources</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2,4</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112</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2,3</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119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3,0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102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+0,7</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+0,6</w:t>
            </w:r>
          </w:p>
        </w:tc>
      </w:tr>
      <w:tr w:rsidR="00991B52" w:rsidRPr="00E32D76" w:rsidTr="004A1375">
        <w:tc>
          <w:tcPr>
            <w:tcW w:w="0" w:type="auto"/>
          </w:tcPr>
          <w:p w:rsidR="00453269" w:rsidRPr="00E32D76" w:rsidRDefault="00796799" w:rsidP="00911A8C">
            <w:pPr>
              <w:pStyle w:val="a3"/>
              <w:numPr>
                <w:ilvl w:val="1"/>
                <w:numId w:val="1"/>
              </w:numPr>
              <w:ind w:left="0"/>
              <w:rPr>
                <w:rFonts w:ascii="Times New Roman" w:hAnsi="Times New Roman" w:cs="Times New Roman"/>
                <w:sz w:val="23"/>
                <w:szCs w:val="23"/>
              </w:rPr>
            </w:pPr>
            <w:r w:rsidRPr="00E32D76">
              <w:rPr>
                <w:rFonts w:ascii="Times New Roman" w:hAnsi="Times New Roman" w:cs="Times New Roman"/>
                <w:sz w:val="23"/>
                <w:szCs w:val="23"/>
              </w:rPr>
              <w:t>Cultural resources</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1,8</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88</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1,9</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86</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+0,1</w:t>
            </w:r>
          </w:p>
        </w:tc>
        <w:tc>
          <w:tcPr>
            <w:tcW w:w="0" w:type="auto"/>
            <w:shd w:val="clear" w:color="auto" w:fill="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2,1</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80</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c>
          <w:tcPr>
            <w:tcW w:w="0" w:type="auto"/>
          </w:tcPr>
          <w:p w:rsidR="00453269" w:rsidRPr="00E32D76" w:rsidRDefault="00453269" w:rsidP="00911A8C">
            <w:pPr>
              <w:jc w:val="center"/>
              <w:rPr>
                <w:rFonts w:ascii="Times New Roman" w:hAnsi="Times New Roman" w:cs="Times New Roman"/>
                <w:sz w:val="23"/>
                <w:szCs w:val="23"/>
              </w:rPr>
            </w:pPr>
            <w:r w:rsidRPr="00E32D76">
              <w:rPr>
                <w:rFonts w:ascii="Times New Roman" w:hAnsi="Times New Roman" w:cs="Times New Roman"/>
                <w:sz w:val="23"/>
                <w:szCs w:val="23"/>
              </w:rPr>
              <w:t>+0,2</w:t>
            </w:r>
          </w:p>
        </w:tc>
      </w:tr>
      <w:tr w:rsidR="00991B52" w:rsidRPr="00E32D76" w:rsidTr="004A1375">
        <w:tc>
          <w:tcPr>
            <w:tcW w:w="0" w:type="auto"/>
          </w:tcPr>
          <w:p w:rsidR="00453269" w:rsidRPr="00E32D76" w:rsidRDefault="00796799" w:rsidP="00911A8C">
            <w:pPr>
              <w:rPr>
                <w:rFonts w:ascii="Times New Roman" w:hAnsi="Times New Roman" w:cs="Times New Roman"/>
                <w:b/>
                <w:sz w:val="23"/>
                <w:szCs w:val="23"/>
              </w:rPr>
            </w:pPr>
            <w:r w:rsidRPr="00E32D76">
              <w:rPr>
                <w:rFonts w:ascii="Times New Roman" w:hAnsi="Times New Roman" w:cs="Times New Roman"/>
                <w:b/>
                <w:sz w:val="23"/>
                <w:szCs w:val="23"/>
              </w:rPr>
              <w:t>The overall rate</w:t>
            </w:r>
          </w:p>
        </w:tc>
        <w:tc>
          <w:tcPr>
            <w:tcW w:w="0" w:type="auto"/>
            <w:shd w:val="clear" w:color="auto" w:fill="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3,8</w:t>
            </w:r>
          </w:p>
        </w:tc>
        <w:tc>
          <w:tcPr>
            <w:tcW w:w="0" w:type="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77</w:t>
            </w:r>
          </w:p>
        </w:tc>
        <w:tc>
          <w:tcPr>
            <w:tcW w:w="0" w:type="auto"/>
            <w:shd w:val="clear" w:color="auto" w:fill="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3,8</w:t>
            </w:r>
          </w:p>
        </w:tc>
        <w:tc>
          <w:tcPr>
            <w:tcW w:w="0" w:type="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85</w:t>
            </w:r>
          </w:p>
        </w:tc>
        <w:tc>
          <w:tcPr>
            <w:tcW w:w="0" w:type="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0</w:t>
            </w:r>
          </w:p>
        </w:tc>
        <w:tc>
          <w:tcPr>
            <w:tcW w:w="0" w:type="auto"/>
            <w:shd w:val="clear" w:color="auto" w:fill="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4,0</w:t>
            </w:r>
          </w:p>
        </w:tc>
        <w:tc>
          <w:tcPr>
            <w:tcW w:w="0" w:type="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76</w:t>
            </w:r>
          </w:p>
        </w:tc>
        <w:tc>
          <w:tcPr>
            <w:tcW w:w="0" w:type="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+0,2</w:t>
            </w:r>
          </w:p>
        </w:tc>
        <w:tc>
          <w:tcPr>
            <w:tcW w:w="0" w:type="auto"/>
          </w:tcPr>
          <w:p w:rsidR="00453269" w:rsidRPr="00E32D76" w:rsidRDefault="00453269" w:rsidP="00911A8C">
            <w:pPr>
              <w:jc w:val="center"/>
              <w:rPr>
                <w:rFonts w:ascii="Times New Roman" w:hAnsi="Times New Roman" w:cs="Times New Roman"/>
                <w:b/>
                <w:sz w:val="23"/>
                <w:szCs w:val="23"/>
              </w:rPr>
            </w:pPr>
            <w:r w:rsidRPr="00E32D76">
              <w:rPr>
                <w:rFonts w:ascii="Times New Roman" w:hAnsi="Times New Roman" w:cs="Times New Roman"/>
                <w:b/>
                <w:sz w:val="23"/>
                <w:szCs w:val="23"/>
              </w:rPr>
              <w:t>+0,2</w:t>
            </w:r>
          </w:p>
        </w:tc>
      </w:tr>
    </w:tbl>
    <w:p w:rsidR="00453269" w:rsidRPr="00175FC9" w:rsidRDefault="00796799" w:rsidP="00911A8C">
      <w:pPr>
        <w:spacing w:after="0" w:line="240" w:lineRule="auto"/>
        <w:rPr>
          <w:rFonts w:ascii="Times New Roman" w:hAnsi="Times New Roman" w:cs="Times New Roman"/>
          <w:sz w:val="28"/>
          <w:szCs w:val="28"/>
        </w:rPr>
        <w:sectPr w:rsidR="00453269" w:rsidRPr="00175FC9" w:rsidSect="00453269">
          <w:pgSz w:w="16838" w:h="11906" w:orient="landscape"/>
          <w:pgMar w:top="851" w:right="851" w:bottom="1134" w:left="851" w:header="709" w:footer="709" w:gutter="0"/>
          <w:cols w:space="708"/>
          <w:docGrid w:linePitch="360"/>
        </w:sectPr>
      </w:pPr>
      <w:proofErr w:type="gramStart"/>
      <w:r w:rsidRPr="00E32D76">
        <w:rPr>
          <w:rFonts w:ascii="Times New Roman" w:hAnsi="Times New Roman" w:cs="Times New Roman"/>
          <w:sz w:val="28"/>
          <w:szCs w:val="28"/>
        </w:rPr>
        <w:t xml:space="preserve">Compiled from sources </w:t>
      </w:r>
      <w:r w:rsidR="00453269" w:rsidRPr="00E32D76">
        <w:rPr>
          <w:rFonts w:ascii="Times New Roman" w:hAnsi="Times New Roman" w:cs="Times New Roman"/>
          <w:sz w:val="28"/>
          <w:szCs w:val="28"/>
        </w:rPr>
        <w:t>[7-10].</w:t>
      </w:r>
      <w:proofErr w:type="gramEnd"/>
    </w:p>
    <w:p w:rsidR="00453269" w:rsidRPr="00E32D76" w:rsidRDefault="00453269" w:rsidP="00911A8C">
      <w:pPr>
        <w:spacing w:after="0" w:line="240" w:lineRule="auto"/>
        <w:jc w:val="both"/>
        <w:rPr>
          <w:rFonts w:ascii="Times New Roman" w:hAnsi="Times New Roman" w:cs="Times New Roman"/>
        </w:rPr>
      </w:pPr>
      <w:proofErr w:type="gramStart"/>
      <w:r w:rsidRPr="00453269">
        <w:rPr>
          <w:rFonts w:ascii="Times New Roman" w:hAnsi="Times New Roman" w:cs="Times New Roman"/>
          <w:sz w:val="28"/>
          <w:szCs w:val="28"/>
        </w:rPr>
        <w:lastRenderedPageBreak/>
        <w:t>competitiveness</w:t>
      </w:r>
      <w:proofErr w:type="gramEnd"/>
      <w:r w:rsidRPr="00453269">
        <w:rPr>
          <w:rFonts w:ascii="Times New Roman" w:hAnsi="Times New Roman" w:cs="Times New Roman"/>
          <w:sz w:val="28"/>
          <w:szCs w:val="28"/>
        </w:rPr>
        <w:t xml:space="preserve"> of recreation and tourism improved from 77 to 76 (Table. 1). This suggests that more significant changes than just infrastructure software structural change. Necessary changes may be provided with the formation and implementation of innovation policy recreation and tourism Ukraine, part of which is to build the necessary infrastructure and introducing the concept of public-private partnerships. Defining Competitiveness Index focuses on the conduct of scientific work that will increase the priority of recreation and tourism in the strategic plans of Ukraine, increased price competition, and creating project proposals development of aviation and road transport infrastructure.</w:t>
      </w:r>
    </w:p>
    <w:p w:rsidR="00CA57C1" w:rsidRPr="00E32D76" w:rsidRDefault="00CA57C1" w:rsidP="00911A8C">
      <w:pPr>
        <w:spacing w:after="0" w:line="240" w:lineRule="auto"/>
        <w:jc w:val="right"/>
        <w:rPr>
          <w:rFonts w:ascii="Times New Roman" w:eastAsia="Calibri" w:hAnsi="Times New Roman" w:cs="Times New Roman"/>
          <w:i/>
          <w:sz w:val="28"/>
          <w:szCs w:val="28"/>
        </w:rPr>
      </w:pPr>
      <w:r w:rsidRPr="00E32D76">
        <w:rPr>
          <w:rFonts w:ascii="Times New Roman" w:eastAsia="Calibri" w:hAnsi="Times New Roman" w:cs="Times New Roman"/>
          <w:i/>
          <w:sz w:val="28"/>
          <w:szCs w:val="28"/>
        </w:rPr>
        <w:t xml:space="preserve">Table 2 </w:t>
      </w:r>
    </w:p>
    <w:p w:rsidR="00CA57C1" w:rsidRPr="00E32D76" w:rsidRDefault="00CA57C1" w:rsidP="00911A8C">
      <w:pPr>
        <w:spacing w:after="0" w:line="240" w:lineRule="auto"/>
        <w:jc w:val="center"/>
        <w:rPr>
          <w:rFonts w:ascii="Times New Roman" w:hAnsi="Times New Roman" w:cs="Times New Roman"/>
          <w:b/>
          <w:sz w:val="28"/>
          <w:szCs w:val="28"/>
        </w:rPr>
      </w:pPr>
      <w:r w:rsidRPr="00E32D76">
        <w:rPr>
          <w:rFonts w:ascii="Times New Roman" w:eastAsia="Calibri" w:hAnsi="Times New Roman" w:cs="Times New Roman"/>
          <w:b/>
          <w:sz w:val="28"/>
          <w:szCs w:val="28"/>
        </w:rPr>
        <w:t>Examples of implementation of government mega-projects in the Soviet Union and today's Russian Federation [11]</w:t>
      </w:r>
    </w:p>
    <w:tbl>
      <w:tblPr>
        <w:tblStyle w:val="af3"/>
        <w:tblW w:w="0" w:type="auto"/>
        <w:tblLook w:val="04A0" w:firstRow="1" w:lastRow="0" w:firstColumn="1" w:lastColumn="0" w:noHBand="0" w:noVBand="1"/>
      </w:tblPr>
      <w:tblGrid>
        <w:gridCol w:w="4785"/>
        <w:gridCol w:w="4786"/>
      </w:tblGrid>
      <w:tr w:rsidR="00CA57C1" w:rsidRPr="00E32D76" w:rsidTr="004A1375">
        <w:tc>
          <w:tcPr>
            <w:tcW w:w="4785" w:type="dxa"/>
          </w:tcPr>
          <w:p w:rsidR="00CA57C1" w:rsidRPr="00E32D76" w:rsidRDefault="00CA57C1" w:rsidP="00911A8C">
            <w:pPr>
              <w:jc w:val="center"/>
              <w:rPr>
                <w:rFonts w:ascii="Times New Roman" w:hAnsi="Times New Roman" w:cs="Times New Roman"/>
                <w:b/>
              </w:rPr>
            </w:pPr>
            <w:r w:rsidRPr="00E32D76">
              <w:rPr>
                <w:rFonts w:ascii="Times New Roman" w:hAnsi="Times New Roman" w:cs="Times New Roman"/>
                <w:b/>
              </w:rPr>
              <w:t>Example use of the multiplier effect in the local economy</w:t>
            </w:r>
          </w:p>
        </w:tc>
        <w:tc>
          <w:tcPr>
            <w:tcW w:w="4786" w:type="dxa"/>
          </w:tcPr>
          <w:p w:rsidR="00CA57C1" w:rsidRPr="00E32D76" w:rsidRDefault="00CA57C1" w:rsidP="00911A8C">
            <w:pPr>
              <w:jc w:val="center"/>
              <w:rPr>
                <w:rFonts w:ascii="Times New Roman" w:hAnsi="Times New Roman" w:cs="Times New Roman"/>
                <w:b/>
              </w:rPr>
            </w:pPr>
            <w:r w:rsidRPr="00E32D76">
              <w:rPr>
                <w:rFonts w:ascii="Times New Roman" w:hAnsi="Times New Roman" w:cs="Times New Roman"/>
                <w:b/>
              </w:rPr>
              <w:t>Result</w:t>
            </w:r>
          </w:p>
        </w:tc>
      </w:tr>
      <w:tr w:rsidR="00CA57C1" w:rsidRPr="00E32D76" w:rsidTr="004A1375">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 xml:space="preserve">Construction </w:t>
            </w:r>
            <w:proofErr w:type="spellStart"/>
            <w:r w:rsidRPr="00E32D76">
              <w:rPr>
                <w:rFonts w:ascii="Times New Roman" w:hAnsi="Times New Roman" w:cs="Times New Roman"/>
              </w:rPr>
              <w:t>Transibu</w:t>
            </w:r>
            <w:proofErr w:type="spellEnd"/>
            <w:r w:rsidRPr="00E32D76">
              <w:rPr>
                <w:rFonts w:ascii="Times New Roman" w:hAnsi="Times New Roman" w:cs="Times New Roman"/>
              </w:rPr>
              <w:t xml:space="preserve"> in Empire</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Have developed metallurgy, railway operation has played a crucial role in the development of Siberia and the Far East</w:t>
            </w:r>
          </w:p>
        </w:tc>
      </w:tr>
      <w:tr w:rsidR="00CA57C1" w:rsidRPr="00E32D76" w:rsidTr="004A1375">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 xml:space="preserve">Project of the Soviet New Economic Policy (NEP), providing monetary gold (go to gold </w:t>
            </w:r>
            <w:proofErr w:type="spellStart"/>
            <w:r w:rsidRPr="00E32D76">
              <w:rPr>
                <w:rFonts w:ascii="Times New Roman" w:hAnsi="Times New Roman" w:cs="Times New Roman"/>
              </w:rPr>
              <w:t>chervontsya</w:t>
            </w:r>
            <w:proofErr w:type="spellEnd"/>
            <w:r w:rsidRPr="00E32D76">
              <w:rPr>
                <w:rFonts w:ascii="Times New Roman" w:hAnsi="Times New Roman" w:cs="Times New Roman"/>
              </w:rPr>
              <w:t>)</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Replacing the surplus in addition will dramatically increase the production of grain and other products</w:t>
            </w:r>
          </w:p>
        </w:tc>
      </w:tr>
      <w:tr w:rsidR="00CA57C1" w:rsidRPr="00E32D76" w:rsidTr="004A1375">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Project collectivization of agriculture</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It was believed that the "institutional" arrangement will provide resources project of industrialization</w:t>
            </w:r>
          </w:p>
        </w:tc>
      </w:tr>
      <w:tr w:rsidR="00CA57C1" w:rsidRPr="00E32D76" w:rsidTr="004A1375">
        <w:trPr>
          <w:trHeight w:val="770"/>
        </w:trPr>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Atomic project 40-50 years</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The multiplier effect observed in a rather narrow and isolated from the whole economy segment of the military-industrial complex</w:t>
            </w:r>
          </w:p>
        </w:tc>
      </w:tr>
      <w:tr w:rsidR="00CA57C1" w:rsidRPr="00E32D76" w:rsidTr="004A1375">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Space program of the Soviet Union</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The national economy uses images from space, using satellite communications, more accurate weather forecasts</w:t>
            </w:r>
          </w:p>
        </w:tc>
      </w:tr>
      <w:tr w:rsidR="00CA57C1" w:rsidRPr="00E32D76" w:rsidTr="004A1375">
        <w:tc>
          <w:tcPr>
            <w:tcW w:w="4785" w:type="dxa"/>
          </w:tcPr>
          <w:p w:rsidR="00CA57C1" w:rsidRPr="00E32D76" w:rsidRDefault="00CA57C1" w:rsidP="00911A8C">
            <w:pPr>
              <w:rPr>
                <w:rFonts w:ascii="Times New Roman" w:hAnsi="Times New Roman" w:cs="Times New Roman"/>
              </w:rPr>
            </w:pPr>
            <w:proofErr w:type="spellStart"/>
            <w:r w:rsidRPr="00E32D76">
              <w:rPr>
                <w:rFonts w:ascii="Times New Roman" w:hAnsi="Times New Roman" w:cs="Times New Roman"/>
              </w:rPr>
              <w:t>Kosyhinski</w:t>
            </w:r>
            <w:proofErr w:type="spellEnd"/>
            <w:r w:rsidRPr="00E32D76">
              <w:rPr>
                <w:rFonts w:ascii="Times New Roman" w:hAnsi="Times New Roman" w:cs="Times New Roman"/>
              </w:rPr>
              <w:t xml:space="preserve"> reform 60s</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It was supposed to provide more economic independence of state enterprises</w:t>
            </w:r>
          </w:p>
        </w:tc>
      </w:tr>
      <w:tr w:rsidR="00CA57C1" w:rsidRPr="00E32D76" w:rsidTr="004A1375">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Building the BAM (Baikal-</w:t>
            </w:r>
            <w:proofErr w:type="spellStart"/>
            <w:r w:rsidRPr="00E32D76">
              <w:rPr>
                <w:rFonts w:ascii="Times New Roman" w:hAnsi="Times New Roman" w:cs="Times New Roman"/>
              </w:rPr>
              <w:t>Amursk</w:t>
            </w:r>
            <w:proofErr w:type="spellEnd"/>
            <w:r w:rsidRPr="00E32D76">
              <w:rPr>
                <w:rFonts w:ascii="Times New Roman" w:hAnsi="Times New Roman" w:cs="Times New Roman"/>
              </w:rPr>
              <w:t xml:space="preserve"> line) in the 70-80 years</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Hope for a speedy development of the surrounding areas, but the effect is not obtained</w:t>
            </w:r>
          </w:p>
        </w:tc>
      </w:tr>
      <w:tr w:rsidR="00CA57C1" w:rsidRPr="00E32D76" w:rsidTr="004A1375">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Project militarization of the Soviet economy, investment projects mining mouth and transportation of oil and gas</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The loss of global competition and geopolitical disaster in 1991 - the collapse of the Soviet Union</w:t>
            </w:r>
          </w:p>
        </w:tc>
      </w:tr>
      <w:tr w:rsidR="00CA57C1" w:rsidRPr="00E32D76" w:rsidTr="004A1375">
        <w:tc>
          <w:tcPr>
            <w:tcW w:w="4785" w:type="dxa"/>
          </w:tcPr>
          <w:p w:rsidR="00CA57C1" w:rsidRPr="00E32D76" w:rsidRDefault="00CA57C1" w:rsidP="00911A8C">
            <w:pPr>
              <w:rPr>
                <w:rFonts w:ascii="Times New Roman" w:hAnsi="Times New Roman" w:cs="Times New Roman"/>
              </w:rPr>
            </w:pPr>
            <w:proofErr w:type="spellStart"/>
            <w:r w:rsidRPr="00E32D76">
              <w:rPr>
                <w:rFonts w:ascii="Times New Roman" w:hAnsi="Times New Roman" w:cs="Times New Roman"/>
              </w:rPr>
              <w:t>Haydarivski</w:t>
            </w:r>
            <w:proofErr w:type="spellEnd"/>
            <w:r w:rsidRPr="00E32D76">
              <w:rPr>
                <w:rFonts w:ascii="Times New Roman" w:hAnsi="Times New Roman" w:cs="Times New Roman"/>
              </w:rPr>
              <w:t xml:space="preserve"> reform 90s</w:t>
            </w:r>
          </w:p>
        </w:tc>
        <w:tc>
          <w:tcPr>
            <w:tcW w:w="4786"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Were laid the necessary conditions for the effective use of oil money 2000s</w:t>
            </w:r>
          </w:p>
        </w:tc>
      </w:tr>
      <w:tr w:rsidR="00CA57C1" w:rsidRPr="00E32D76" w:rsidTr="004A1375">
        <w:tc>
          <w:tcPr>
            <w:tcW w:w="4785" w:type="dxa"/>
          </w:tcPr>
          <w:p w:rsidR="00CA57C1" w:rsidRPr="00E32D76" w:rsidRDefault="00CA57C1" w:rsidP="00911A8C">
            <w:pPr>
              <w:rPr>
                <w:rFonts w:ascii="Times New Roman" w:hAnsi="Times New Roman" w:cs="Times New Roman"/>
              </w:rPr>
            </w:pPr>
            <w:r w:rsidRPr="00E32D76">
              <w:rPr>
                <w:rFonts w:ascii="Times New Roman" w:hAnsi="Times New Roman" w:cs="Times New Roman"/>
              </w:rPr>
              <w:t>The project of Russian gas supplies to China</w:t>
            </w:r>
          </w:p>
        </w:tc>
        <w:tc>
          <w:tcPr>
            <w:tcW w:w="4786" w:type="dxa"/>
          </w:tcPr>
          <w:p w:rsidR="00CA57C1" w:rsidRPr="00E32D76" w:rsidRDefault="006961D5" w:rsidP="00911A8C">
            <w:pPr>
              <w:autoSpaceDE w:val="0"/>
              <w:autoSpaceDN w:val="0"/>
              <w:adjustRightInd w:val="0"/>
              <w:rPr>
                <w:rFonts w:ascii="Times New Roman" w:hAnsi="Times New Roman" w:cs="Times New Roman"/>
                <w:lang w:bidi="ar-SA"/>
              </w:rPr>
            </w:pPr>
            <w:r w:rsidRPr="00E32D76">
              <w:rPr>
                <w:rFonts w:ascii="Times New Roman" w:hAnsi="Times New Roman" w:cs="Times New Roman"/>
                <w:lang w:bidi="ar-SA"/>
              </w:rPr>
              <w:t xml:space="preserve">The project involves the supply of gas to the Chinese market in the year at a price of about. Russian Federation is achieved through the use of Altai pipeline, which would operate with some later modifications existing gas transportation system. It is necessary to build a new gas pipeline from Yakutsk and </w:t>
            </w:r>
            <w:proofErr w:type="spellStart"/>
            <w:r w:rsidRPr="00E32D76">
              <w:rPr>
                <w:rFonts w:ascii="Times New Roman" w:hAnsi="Times New Roman" w:cs="Times New Roman"/>
                <w:lang w:bidi="ar-SA"/>
              </w:rPr>
              <w:t>Kovykta</w:t>
            </w:r>
            <w:proofErr w:type="spellEnd"/>
            <w:r w:rsidRPr="00E32D76">
              <w:rPr>
                <w:rFonts w:ascii="Times New Roman" w:hAnsi="Times New Roman" w:cs="Times New Roman"/>
                <w:lang w:bidi="ar-SA"/>
              </w:rPr>
              <w:t xml:space="preserve"> fields. It is hoped that this infrastructure project activates several branches of the national economy.</w:t>
            </w:r>
          </w:p>
        </w:tc>
      </w:tr>
    </w:tbl>
    <w:p w:rsidR="00CA57C1" w:rsidRDefault="00CA57C1" w:rsidP="00911A8C">
      <w:pPr>
        <w:spacing w:after="0" w:line="240" w:lineRule="auto"/>
        <w:ind w:firstLine="709"/>
        <w:jc w:val="both"/>
        <w:rPr>
          <w:rFonts w:ascii="Times New Roman" w:hAnsi="Times New Roman" w:cs="Times New Roman"/>
          <w:sz w:val="28"/>
          <w:szCs w:val="28"/>
        </w:rPr>
      </w:pPr>
      <w:r w:rsidRPr="00453269">
        <w:rPr>
          <w:rFonts w:ascii="Times New Roman" w:hAnsi="Times New Roman" w:cs="Times New Roman"/>
          <w:sz w:val="28"/>
          <w:szCs w:val="28"/>
        </w:rPr>
        <w:t xml:space="preserve">With the implementation of major infrastructure projects the national </w:t>
      </w:r>
      <w:proofErr w:type="gramStart"/>
      <w:r w:rsidRPr="00453269">
        <w:rPr>
          <w:rFonts w:ascii="Times New Roman" w:hAnsi="Times New Roman" w:cs="Times New Roman"/>
          <w:sz w:val="28"/>
          <w:szCs w:val="28"/>
        </w:rPr>
        <w:t>economy do</w:t>
      </w:r>
      <w:proofErr w:type="gramEnd"/>
      <w:r w:rsidRPr="00453269">
        <w:rPr>
          <w:rFonts w:ascii="Times New Roman" w:hAnsi="Times New Roman" w:cs="Times New Roman"/>
          <w:sz w:val="28"/>
          <w:szCs w:val="28"/>
        </w:rPr>
        <w:t xml:space="preserve"> not always get the desired multiplier effect (Table. 2). You must use significant motivational levers. One of these levers can be the introduction of organizational and economic mechanism of public-private partnerships. This mechanism will improve the investment attractiveness</w:t>
      </w:r>
      <w:r>
        <w:rPr>
          <w:rFonts w:ascii="Times New Roman" w:hAnsi="Times New Roman" w:cs="Times New Roman"/>
          <w:sz w:val="28"/>
          <w:szCs w:val="28"/>
        </w:rPr>
        <w:t xml:space="preserve"> </w:t>
      </w:r>
      <w:r w:rsidRPr="00CA57C1">
        <w:rPr>
          <w:rFonts w:ascii="Times New Roman" w:hAnsi="Times New Roman" w:cs="Times New Roman"/>
          <w:sz w:val="28"/>
          <w:szCs w:val="28"/>
        </w:rPr>
        <w:t>national economy, risk-sharing between the state and the private sector of the national economy.</w:t>
      </w:r>
    </w:p>
    <w:p w:rsidR="006961D5" w:rsidRDefault="006961D5" w:rsidP="00911A8C">
      <w:pPr>
        <w:spacing w:after="0" w:line="240" w:lineRule="auto"/>
        <w:ind w:firstLine="709"/>
        <w:jc w:val="both"/>
        <w:rPr>
          <w:rFonts w:ascii="Times New Roman" w:hAnsi="Times New Roman" w:cs="Times New Roman"/>
          <w:sz w:val="28"/>
          <w:szCs w:val="28"/>
        </w:rPr>
      </w:pPr>
      <w:r w:rsidRPr="006961D5">
        <w:rPr>
          <w:rFonts w:ascii="Times New Roman" w:hAnsi="Times New Roman" w:cs="Times New Roman"/>
          <w:sz w:val="28"/>
          <w:szCs w:val="28"/>
        </w:rPr>
        <w:t xml:space="preserve">Public-private partnerships in recreation and tourism sector - a collaboration between the </w:t>
      </w:r>
      <w:proofErr w:type="gramStart"/>
      <w:r w:rsidRPr="006961D5">
        <w:rPr>
          <w:rFonts w:ascii="Times New Roman" w:hAnsi="Times New Roman" w:cs="Times New Roman"/>
          <w:sz w:val="28"/>
          <w:szCs w:val="28"/>
        </w:rPr>
        <w:t>hierarchy</w:t>
      </w:r>
      <w:proofErr w:type="gramEnd"/>
      <w:r w:rsidRPr="006961D5">
        <w:rPr>
          <w:rFonts w:ascii="Times New Roman" w:hAnsi="Times New Roman" w:cs="Times New Roman"/>
          <w:sz w:val="28"/>
          <w:szCs w:val="28"/>
        </w:rPr>
        <w:t xml:space="preserve"> of state agencies, local governments with legal or natural persons, </w:t>
      </w:r>
      <w:r w:rsidRPr="006961D5">
        <w:rPr>
          <w:rFonts w:ascii="Times New Roman" w:hAnsi="Times New Roman" w:cs="Times New Roman"/>
          <w:sz w:val="28"/>
          <w:szCs w:val="28"/>
        </w:rPr>
        <w:lastRenderedPageBreak/>
        <w:t>which is based on the agreement in the manner prescribed by law. To activate the development of recreation and tourism Ukrainian legislation provides for public-private partnerships in environmental management, health care, property management, tourism, leisure, recreation, culture and sports [2].</w:t>
      </w:r>
    </w:p>
    <w:p w:rsidR="006961D5" w:rsidRDefault="006961D5" w:rsidP="00911A8C">
      <w:pPr>
        <w:spacing w:after="0" w:line="240" w:lineRule="auto"/>
        <w:ind w:firstLine="709"/>
        <w:jc w:val="both"/>
        <w:rPr>
          <w:rFonts w:ascii="Times New Roman" w:hAnsi="Times New Roman" w:cs="Times New Roman"/>
          <w:sz w:val="28"/>
          <w:szCs w:val="28"/>
        </w:rPr>
      </w:pPr>
      <w:r w:rsidRPr="006961D5">
        <w:rPr>
          <w:rFonts w:ascii="Times New Roman" w:hAnsi="Times New Roman" w:cs="Times New Roman"/>
          <w:sz w:val="28"/>
          <w:szCs w:val="28"/>
        </w:rPr>
        <w:t xml:space="preserve">Public-private partnerships in recreation and tourism sector is characterized as a system of legally relations between the authorities that regulate processes recreation at the macro, </w:t>
      </w:r>
      <w:proofErr w:type="spellStart"/>
      <w:r w:rsidRPr="006961D5">
        <w:rPr>
          <w:rFonts w:ascii="Times New Roman" w:hAnsi="Times New Roman" w:cs="Times New Roman"/>
          <w:sz w:val="28"/>
          <w:szCs w:val="28"/>
        </w:rPr>
        <w:t>meso</w:t>
      </w:r>
      <w:proofErr w:type="spellEnd"/>
      <w:r w:rsidRPr="006961D5">
        <w:rPr>
          <w:rFonts w:ascii="Times New Roman" w:hAnsi="Times New Roman" w:cs="Times New Roman"/>
          <w:sz w:val="28"/>
          <w:szCs w:val="28"/>
        </w:rPr>
        <w:t xml:space="preserve"> and macro levels, and public recreational and tourist agencies, private businesses, where it is possible to achieve synergistic and the effect of creating or improving infrastructure, goods, services or resources, based on the principles of social responsibility, environmental, economic efficiency through the implementation of specific projects. The process is accompanied by the distribution of risks, resources and rewards partners [12].</w:t>
      </w:r>
    </w:p>
    <w:p w:rsidR="006961D5" w:rsidRDefault="006961D5" w:rsidP="00911A8C">
      <w:pPr>
        <w:spacing w:after="0" w:line="240" w:lineRule="auto"/>
        <w:ind w:firstLine="709"/>
        <w:jc w:val="both"/>
        <w:rPr>
          <w:rFonts w:ascii="Times New Roman" w:hAnsi="Times New Roman" w:cs="Times New Roman"/>
          <w:sz w:val="28"/>
          <w:szCs w:val="28"/>
        </w:rPr>
      </w:pPr>
      <w:r w:rsidRPr="006961D5">
        <w:rPr>
          <w:rFonts w:ascii="Times New Roman" w:hAnsi="Times New Roman" w:cs="Times New Roman"/>
          <w:sz w:val="28"/>
          <w:szCs w:val="28"/>
        </w:rPr>
        <w:t>The essence of the interactions within a public-private partnership is to align the interests of government and business in the priority role of the state. Fundamental characteristic of this interaction is the balance of interests, rights, risks, obligations of the parties in the implementation of projects [13, p. 107].</w:t>
      </w:r>
    </w:p>
    <w:p w:rsidR="006961D5" w:rsidRDefault="006961D5" w:rsidP="00911A8C">
      <w:pPr>
        <w:spacing w:after="0" w:line="240" w:lineRule="auto"/>
        <w:ind w:firstLine="709"/>
        <w:jc w:val="both"/>
        <w:rPr>
          <w:rFonts w:ascii="Times New Roman" w:hAnsi="Times New Roman" w:cs="Times New Roman"/>
          <w:sz w:val="28"/>
          <w:szCs w:val="28"/>
        </w:rPr>
      </w:pPr>
      <w:r w:rsidRPr="006961D5">
        <w:rPr>
          <w:rFonts w:ascii="Times New Roman" w:hAnsi="Times New Roman" w:cs="Times New Roman"/>
          <w:sz w:val="28"/>
          <w:szCs w:val="28"/>
        </w:rPr>
        <w:t xml:space="preserve">World experience shows success for the use of public-private partnerships in the transport sector (roads, railways, airports, </w:t>
      </w:r>
      <w:proofErr w:type="gramStart"/>
      <w:r w:rsidRPr="006961D5">
        <w:rPr>
          <w:rFonts w:ascii="Times New Roman" w:hAnsi="Times New Roman" w:cs="Times New Roman"/>
          <w:sz w:val="28"/>
          <w:szCs w:val="28"/>
        </w:rPr>
        <w:t>ports</w:t>
      </w:r>
      <w:proofErr w:type="gramEnd"/>
      <w:r w:rsidRPr="006961D5">
        <w:rPr>
          <w:rFonts w:ascii="Times New Roman" w:hAnsi="Times New Roman" w:cs="Times New Roman"/>
          <w:sz w:val="28"/>
          <w:szCs w:val="28"/>
        </w:rPr>
        <w:t xml:space="preserve">), social infrastructure (health, education, tourism), housing and communal services (water, electricity, gas). Public-private partnerships are widely used to USA, UK, France and Germany. </w:t>
      </w:r>
      <w:proofErr w:type="gramStart"/>
      <w:r w:rsidRPr="006961D5">
        <w:rPr>
          <w:rFonts w:ascii="Times New Roman" w:hAnsi="Times New Roman" w:cs="Times New Roman"/>
          <w:sz w:val="28"/>
          <w:szCs w:val="28"/>
        </w:rPr>
        <w:t>Actively developing the concept of public-private partnerships in such European countries as Austria, Greece, Ireland, Spain and South-East Asia [14].</w:t>
      </w:r>
      <w:proofErr w:type="gramEnd"/>
    </w:p>
    <w:p w:rsidR="001B1E2A" w:rsidRDefault="00494A16" w:rsidP="00911A8C">
      <w:pPr>
        <w:spacing w:after="0" w:line="240" w:lineRule="auto"/>
        <w:ind w:firstLine="709"/>
        <w:jc w:val="both"/>
        <w:rPr>
          <w:rFonts w:ascii="Times New Roman" w:hAnsi="Times New Roman" w:cs="Times New Roman"/>
          <w:sz w:val="28"/>
          <w:szCs w:val="28"/>
        </w:rPr>
      </w:pPr>
      <w:r w:rsidRPr="00494A16">
        <w:rPr>
          <w:rFonts w:ascii="Times New Roman" w:hAnsi="Times New Roman" w:cs="Times New Roman"/>
          <w:sz w:val="28"/>
          <w:szCs w:val="28"/>
        </w:rPr>
        <w:t xml:space="preserve">In Hungary, the National Agency for the promotion of tourism (Magyar </w:t>
      </w:r>
      <w:proofErr w:type="spellStart"/>
      <w:r w:rsidRPr="00494A16">
        <w:rPr>
          <w:rFonts w:ascii="Times New Roman" w:hAnsi="Times New Roman" w:cs="Times New Roman"/>
          <w:sz w:val="28"/>
          <w:szCs w:val="28"/>
        </w:rPr>
        <w:t>Turizmus</w:t>
      </w:r>
      <w:proofErr w:type="spellEnd"/>
      <w:r w:rsidRPr="00494A16">
        <w:rPr>
          <w:rFonts w:ascii="Times New Roman" w:hAnsi="Times New Roman" w:cs="Times New Roman"/>
          <w:sz w:val="28"/>
          <w:szCs w:val="28"/>
        </w:rPr>
        <w:t>) with private partners have developed a marketing strategy that focuses on neighboring countries and optimized for future relocation / flight. Cooperation with Korea Tourism Organization by «VISA card» promoted new financial services for cardholders [5, p. 473].</w:t>
      </w:r>
      <w:r>
        <w:rPr>
          <w:rFonts w:ascii="Times New Roman" w:hAnsi="Times New Roman" w:cs="Times New Roman"/>
          <w:sz w:val="28"/>
          <w:szCs w:val="28"/>
        </w:rPr>
        <w:t xml:space="preserve"> </w:t>
      </w:r>
    </w:p>
    <w:p w:rsidR="006961D5" w:rsidRDefault="00494A16" w:rsidP="00911A8C">
      <w:pPr>
        <w:spacing w:after="0" w:line="240" w:lineRule="auto"/>
        <w:ind w:firstLine="709"/>
        <w:jc w:val="both"/>
        <w:rPr>
          <w:rFonts w:ascii="Times New Roman" w:hAnsi="Times New Roman" w:cs="Times New Roman"/>
          <w:sz w:val="28"/>
          <w:szCs w:val="28"/>
        </w:rPr>
      </w:pPr>
      <w:r w:rsidRPr="00494A16">
        <w:rPr>
          <w:rFonts w:ascii="Times New Roman" w:hAnsi="Times New Roman" w:cs="Times New Roman"/>
          <w:sz w:val="28"/>
          <w:szCs w:val="28"/>
        </w:rPr>
        <w:t xml:space="preserve">Focusing on the foreign experience of using public-private partnerships can recommend the development of investment projects aimed at regulating social and economic processes over Ukraine. In Belarus implemented: a joint Belarusian public association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Holidays in the countryside</w:t>
      </w:r>
      <w:r w:rsidR="00362FA5" w:rsidRPr="00494A16">
        <w:rPr>
          <w:rFonts w:ascii="Times New Roman" w:hAnsi="Times New Roman" w:cs="Times New Roman"/>
          <w:sz w:val="28"/>
          <w:szCs w:val="28"/>
        </w:rPr>
        <w:t>»</w:t>
      </w:r>
      <w:r w:rsidRPr="00494A16">
        <w:rPr>
          <w:rFonts w:ascii="Times New Roman" w:hAnsi="Times New Roman" w:cs="Times New Roman"/>
          <w:sz w:val="28"/>
          <w:szCs w:val="28"/>
        </w:rPr>
        <w:t xml:space="preserve"> and ECEAT Deutschland e. V «</w:t>
      </w:r>
      <w:r w:rsidR="001B1E2A" w:rsidRPr="001B1E2A">
        <w:rPr>
          <w:rFonts w:ascii="Times New Roman" w:hAnsi="Times New Roman" w:cs="Times New Roman"/>
          <w:sz w:val="28"/>
          <w:szCs w:val="28"/>
        </w:rPr>
        <w:t>Sustainable rural tourism in Belarus - networking and support of key players</w:t>
      </w:r>
      <w:r w:rsidR="001B1E2A" w:rsidRPr="00494A16">
        <w:rPr>
          <w:rFonts w:ascii="Times New Roman" w:hAnsi="Times New Roman" w:cs="Times New Roman"/>
          <w:sz w:val="28"/>
          <w:szCs w:val="28"/>
        </w:rPr>
        <w:t>»</w:t>
      </w:r>
      <w:r w:rsidRPr="00494A16">
        <w:rPr>
          <w:rFonts w:ascii="Times New Roman" w:hAnsi="Times New Roman" w:cs="Times New Roman"/>
          <w:sz w:val="28"/>
          <w:szCs w:val="28"/>
        </w:rPr>
        <w:t xml:space="preserve"> joint project Pomeranian center of agricultural consulting and public association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Holidays in the countryside</w:t>
      </w:r>
      <w:r w:rsidR="00362FA5" w:rsidRPr="00494A16">
        <w:rPr>
          <w:rFonts w:ascii="Times New Roman" w:hAnsi="Times New Roman" w:cs="Times New Roman"/>
          <w:sz w:val="28"/>
          <w:szCs w:val="28"/>
        </w:rPr>
        <w:t>»</w:t>
      </w:r>
      <w:r w:rsidRPr="00494A16">
        <w:rPr>
          <w:rFonts w:ascii="Times New Roman" w:hAnsi="Times New Roman" w:cs="Times New Roman"/>
          <w:sz w:val="28"/>
          <w:szCs w:val="28"/>
        </w:rPr>
        <w:t xml:space="preserve">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Support for the development of entrepreneurship in agriculture and rural areas of Belarus</w:t>
      </w:r>
      <w:r w:rsidR="00362FA5" w:rsidRPr="00494A16">
        <w:rPr>
          <w:rFonts w:ascii="Times New Roman" w:hAnsi="Times New Roman" w:cs="Times New Roman"/>
          <w:sz w:val="28"/>
          <w:szCs w:val="28"/>
        </w:rPr>
        <w:t>»</w:t>
      </w:r>
      <w:r w:rsidR="00362FA5">
        <w:rPr>
          <w:rFonts w:ascii="Times New Roman" w:hAnsi="Times New Roman" w:cs="Times New Roman"/>
          <w:sz w:val="28"/>
          <w:szCs w:val="28"/>
        </w:rPr>
        <w:t>,</w:t>
      </w:r>
      <w:r w:rsidRPr="00494A16">
        <w:rPr>
          <w:rFonts w:ascii="Times New Roman" w:hAnsi="Times New Roman" w:cs="Times New Roman"/>
          <w:sz w:val="28"/>
          <w:szCs w:val="28"/>
        </w:rPr>
        <w:t xml:space="preserve"> project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Reviving the culinary traditions - to create a common tourist product</w:t>
      </w:r>
      <w:r w:rsidR="00362FA5" w:rsidRPr="00494A16">
        <w:rPr>
          <w:rFonts w:ascii="Times New Roman" w:hAnsi="Times New Roman" w:cs="Times New Roman"/>
          <w:sz w:val="28"/>
          <w:szCs w:val="28"/>
        </w:rPr>
        <w:t>»</w:t>
      </w:r>
      <w:r w:rsidR="001B1E2A">
        <w:rPr>
          <w:rFonts w:ascii="Times New Roman" w:hAnsi="Times New Roman" w:cs="Times New Roman"/>
          <w:sz w:val="28"/>
          <w:szCs w:val="28"/>
        </w:rPr>
        <w:t xml:space="preserve">, </w:t>
      </w:r>
      <w:r w:rsidRPr="00494A16">
        <w:rPr>
          <w:rFonts w:ascii="Times New Roman" w:hAnsi="Times New Roman" w:cs="Times New Roman"/>
          <w:sz w:val="28"/>
          <w:szCs w:val="28"/>
        </w:rPr>
        <w:t>project</w:t>
      </w:r>
      <w:r w:rsidR="001B1E2A">
        <w:rPr>
          <w:rFonts w:ascii="Times New Roman" w:hAnsi="Times New Roman" w:cs="Times New Roman"/>
          <w:sz w:val="28"/>
          <w:szCs w:val="28"/>
        </w:rPr>
        <w:t xml:space="preserve"> </w:t>
      </w:r>
      <w:r w:rsidR="00040A56" w:rsidRPr="00494A16">
        <w:rPr>
          <w:rFonts w:ascii="Times New Roman" w:hAnsi="Times New Roman" w:cs="Times New Roman"/>
          <w:sz w:val="28"/>
          <w:szCs w:val="28"/>
        </w:rPr>
        <w:t>«</w:t>
      </w:r>
      <w:r w:rsidR="001B1E2A" w:rsidRPr="001B1E2A">
        <w:rPr>
          <w:rFonts w:ascii="Times New Roman" w:hAnsi="Times New Roman" w:cs="Times New Roman"/>
          <w:sz w:val="28"/>
          <w:szCs w:val="28"/>
        </w:rPr>
        <w:t xml:space="preserve">Belarusian </w:t>
      </w:r>
      <w:proofErr w:type="spellStart"/>
      <w:r w:rsidR="001B1E2A" w:rsidRPr="001B1E2A">
        <w:rPr>
          <w:rFonts w:ascii="Times New Roman" w:hAnsi="Times New Roman" w:cs="Times New Roman"/>
          <w:sz w:val="28"/>
          <w:szCs w:val="28"/>
        </w:rPr>
        <w:t>Polesie</w:t>
      </w:r>
      <w:proofErr w:type="spellEnd"/>
      <w:r w:rsidR="001B1E2A" w:rsidRPr="001B1E2A">
        <w:rPr>
          <w:rFonts w:ascii="Times New Roman" w:hAnsi="Times New Roman" w:cs="Times New Roman"/>
          <w:sz w:val="28"/>
          <w:szCs w:val="28"/>
        </w:rPr>
        <w:t xml:space="preserve"> - sustainable development</w:t>
      </w:r>
      <w:r w:rsidR="00362FA5" w:rsidRPr="00494A16">
        <w:rPr>
          <w:rFonts w:ascii="Times New Roman" w:hAnsi="Times New Roman" w:cs="Times New Roman"/>
          <w:sz w:val="28"/>
          <w:szCs w:val="28"/>
        </w:rPr>
        <w:t>»</w:t>
      </w:r>
      <w:r w:rsidR="001B1E2A">
        <w:rPr>
          <w:rFonts w:ascii="Times New Roman" w:hAnsi="Times New Roman" w:cs="Times New Roman"/>
          <w:sz w:val="28"/>
          <w:szCs w:val="28"/>
        </w:rPr>
        <w:t xml:space="preserve">, </w:t>
      </w:r>
      <w:r w:rsidRPr="00494A16">
        <w:rPr>
          <w:rFonts w:ascii="Times New Roman" w:hAnsi="Times New Roman" w:cs="Times New Roman"/>
          <w:sz w:val="28"/>
          <w:szCs w:val="28"/>
        </w:rPr>
        <w:t>project</w:t>
      </w:r>
      <w:r w:rsidR="001B1E2A">
        <w:rPr>
          <w:rFonts w:ascii="Times New Roman" w:hAnsi="Times New Roman" w:cs="Times New Roman"/>
          <w:sz w:val="28"/>
          <w:szCs w:val="28"/>
        </w:rPr>
        <w:t xml:space="preserve">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Information and Consulting Centre of rural tourism as an innovative method for promoting rural business</w:t>
      </w:r>
      <w:r w:rsidR="00362FA5" w:rsidRPr="00494A16">
        <w:rPr>
          <w:rFonts w:ascii="Times New Roman" w:hAnsi="Times New Roman" w:cs="Times New Roman"/>
          <w:sz w:val="28"/>
          <w:szCs w:val="28"/>
        </w:rPr>
        <w:t>»</w:t>
      </w:r>
      <w:r w:rsidRPr="00494A16">
        <w:rPr>
          <w:rFonts w:ascii="Times New Roman" w:hAnsi="Times New Roman" w:cs="Times New Roman"/>
          <w:sz w:val="28"/>
          <w:szCs w:val="28"/>
        </w:rPr>
        <w:t>, a joint project of public association</w:t>
      </w:r>
      <w:r w:rsidR="001B1E2A">
        <w:rPr>
          <w:rFonts w:ascii="Times New Roman" w:hAnsi="Times New Roman" w:cs="Times New Roman"/>
          <w:sz w:val="28"/>
          <w:szCs w:val="28"/>
        </w:rPr>
        <w:t xml:space="preserve">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Holidays in the countryside</w:t>
      </w:r>
      <w:r w:rsidR="00362FA5" w:rsidRPr="00494A16">
        <w:rPr>
          <w:rFonts w:ascii="Times New Roman" w:hAnsi="Times New Roman" w:cs="Times New Roman"/>
          <w:sz w:val="28"/>
          <w:szCs w:val="28"/>
        </w:rPr>
        <w:t>»</w:t>
      </w:r>
      <w:r w:rsidR="005B516B">
        <w:rPr>
          <w:rFonts w:ascii="Times New Roman" w:hAnsi="Times New Roman" w:cs="Times New Roman"/>
          <w:sz w:val="28"/>
          <w:szCs w:val="28"/>
        </w:rPr>
        <w:t xml:space="preserve"> </w:t>
      </w:r>
      <w:r w:rsidRPr="00494A16">
        <w:rPr>
          <w:rFonts w:ascii="Times New Roman" w:hAnsi="Times New Roman" w:cs="Times New Roman"/>
          <w:sz w:val="28"/>
          <w:szCs w:val="28"/>
        </w:rPr>
        <w:t>and ECEAT-International</w:t>
      </w:r>
      <w:r w:rsidR="001B1E2A">
        <w:rPr>
          <w:rFonts w:ascii="Times New Roman" w:hAnsi="Times New Roman" w:cs="Times New Roman"/>
          <w:sz w:val="28"/>
          <w:szCs w:val="28"/>
        </w:rPr>
        <w:t xml:space="preserve"> </w:t>
      </w:r>
      <w:r w:rsidR="005B516B">
        <w:rPr>
          <w:rFonts w:ascii="Times New Roman" w:hAnsi="Times New Roman" w:cs="Times New Roman"/>
          <w:sz w:val="28"/>
          <w:szCs w:val="28"/>
        </w:rPr>
        <w:t>«</w:t>
      </w:r>
      <w:r w:rsidR="001B1E2A" w:rsidRPr="001B1E2A">
        <w:rPr>
          <w:rFonts w:ascii="Times New Roman" w:hAnsi="Times New Roman" w:cs="Times New Roman"/>
          <w:sz w:val="28"/>
          <w:szCs w:val="28"/>
        </w:rPr>
        <w:t>Living the village</w:t>
      </w:r>
      <w:r w:rsidR="00040A56" w:rsidRPr="00494A16">
        <w:rPr>
          <w:rFonts w:ascii="Times New Roman" w:hAnsi="Times New Roman" w:cs="Times New Roman"/>
          <w:sz w:val="28"/>
          <w:szCs w:val="28"/>
        </w:rPr>
        <w:t>»</w:t>
      </w:r>
      <w:r w:rsidRPr="00494A16">
        <w:rPr>
          <w:rFonts w:ascii="Times New Roman" w:hAnsi="Times New Roman" w:cs="Times New Roman"/>
          <w:sz w:val="28"/>
          <w:szCs w:val="28"/>
        </w:rPr>
        <w:t xml:space="preserve">, a joint project of public association </w:t>
      </w:r>
      <w:r w:rsidR="00040A56" w:rsidRPr="00494A16">
        <w:rPr>
          <w:rFonts w:ascii="Times New Roman" w:hAnsi="Times New Roman" w:cs="Times New Roman"/>
          <w:sz w:val="28"/>
          <w:szCs w:val="28"/>
        </w:rPr>
        <w:t>«</w:t>
      </w:r>
      <w:r w:rsidR="001B1E2A" w:rsidRPr="001B1E2A">
        <w:rPr>
          <w:rFonts w:ascii="Times New Roman" w:hAnsi="Times New Roman" w:cs="Times New Roman"/>
          <w:sz w:val="28"/>
          <w:szCs w:val="28"/>
        </w:rPr>
        <w:t>Holidays in the countryside</w:t>
      </w:r>
      <w:r w:rsidR="00040A56" w:rsidRPr="00494A16">
        <w:rPr>
          <w:rFonts w:ascii="Times New Roman" w:hAnsi="Times New Roman" w:cs="Times New Roman"/>
          <w:sz w:val="28"/>
          <w:szCs w:val="28"/>
        </w:rPr>
        <w:t>»</w:t>
      </w:r>
      <w:r w:rsidR="00040A56">
        <w:rPr>
          <w:rFonts w:ascii="Times New Roman" w:hAnsi="Times New Roman" w:cs="Times New Roman"/>
          <w:sz w:val="28"/>
          <w:szCs w:val="28"/>
        </w:rPr>
        <w:t xml:space="preserve"> </w:t>
      </w:r>
      <w:r w:rsidRPr="00494A16">
        <w:rPr>
          <w:rFonts w:ascii="Times New Roman" w:hAnsi="Times New Roman" w:cs="Times New Roman"/>
          <w:sz w:val="28"/>
          <w:szCs w:val="28"/>
        </w:rPr>
        <w:t>and ECEAT Deutschland e. V. «</w:t>
      </w:r>
      <w:r w:rsidR="001B1E2A" w:rsidRPr="001B1E2A">
        <w:rPr>
          <w:rFonts w:ascii="Times New Roman" w:hAnsi="Times New Roman" w:cs="Times New Roman"/>
          <w:sz w:val="28"/>
          <w:szCs w:val="28"/>
        </w:rPr>
        <w:t>Rural tourism in Belarus: towards a European quality</w:t>
      </w:r>
      <w:r w:rsidR="00040A56" w:rsidRPr="00494A16">
        <w:rPr>
          <w:rFonts w:ascii="Times New Roman" w:hAnsi="Times New Roman" w:cs="Times New Roman"/>
          <w:sz w:val="28"/>
          <w:szCs w:val="28"/>
        </w:rPr>
        <w:t>»</w:t>
      </w:r>
      <w:r w:rsidR="005B516B">
        <w:rPr>
          <w:rFonts w:ascii="Times New Roman" w:hAnsi="Times New Roman" w:cs="Times New Roman"/>
          <w:sz w:val="28"/>
          <w:szCs w:val="28"/>
        </w:rPr>
        <w:t xml:space="preserve">, Project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Rural Tourism - European Quality</w:t>
      </w:r>
      <w:r w:rsidR="00040A56" w:rsidRPr="00494A16">
        <w:rPr>
          <w:rFonts w:ascii="Times New Roman" w:hAnsi="Times New Roman" w:cs="Times New Roman"/>
          <w:sz w:val="28"/>
          <w:szCs w:val="28"/>
        </w:rPr>
        <w:t>»</w:t>
      </w:r>
      <w:r w:rsidR="001B1E2A">
        <w:rPr>
          <w:rFonts w:ascii="Times New Roman" w:hAnsi="Times New Roman" w:cs="Times New Roman"/>
          <w:sz w:val="28"/>
          <w:szCs w:val="28"/>
        </w:rPr>
        <w:t xml:space="preserve"> project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Greenways - the creation of environmentally friendly routes to Belarus</w:t>
      </w:r>
      <w:r w:rsidR="00040A56" w:rsidRPr="00494A16">
        <w:rPr>
          <w:rFonts w:ascii="Times New Roman" w:hAnsi="Times New Roman" w:cs="Times New Roman"/>
          <w:sz w:val="28"/>
          <w:szCs w:val="28"/>
        </w:rPr>
        <w:t>»</w:t>
      </w:r>
      <w:r w:rsidR="005B516B">
        <w:rPr>
          <w:rFonts w:ascii="Times New Roman" w:hAnsi="Times New Roman" w:cs="Times New Roman"/>
          <w:sz w:val="28"/>
          <w:szCs w:val="28"/>
        </w:rPr>
        <w:t>, project</w:t>
      </w:r>
      <w:r w:rsidR="001B1E2A" w:rsidRPr="001B1E2A">
        <w:t xml:space="preserve"> </w:t>
      </w:r>
      <w:r w:rsidR="005B516B">
        <w:t xml:space="preserve"> </w:t>
      </w:r>
      <w:r w:rsidR="005B516B" w:rsidRPr="00494A16">
        <w:rPr>
          <w:rFonts w:ascii="Times New Roman" w:hAnsi="Times New Roman" w:cs="Times New Roman"/>
          <w:sz w:val="28"/>
          <w:szCs w:val="28"/>
        </w:rPr>
        <w:t>«</w:t>
      </w:r>
      <w:r w:rsidR="001B1E2A" w:rsidRPr="001B1E2A">
        <w:rPr>
          <w:rFonts w:ascii="Times New Roman" w:hAnsi="Times New Roman" w:cs="Times New Roman"/>
          <w:sz w:val="28"/>
          <w:szCs w:val="28"/>
        </w:rPr>
        <w:t>Rural tourism and education: new opportunities for synergy</w:t>
      </w:r>
      <w:r w:rsidR="00040A56" w:rsidRPr="00494A16">
        <w:rPr>
          <w:rFonts w:ascii="Times New Roman" w:hAnsi="Times New Roman" w:cs="Times New Roman"/>
          <w:sz w:val="28"/>
          <w:szCs w:val="28"/>
        </w:rPr>
        <w:t>»</w:t>
      </w:r>
      <w:r w:rsidR="005B516B">
        <w:rPr>
          <w:rFonts w:ascii="Times New Roman" w:hAnsi="Times New Roman" w:cs="Times New Roman"/>
          <w:sz w:val="28"/>
          <w:szCs w:val="28"/>
        </w:rPr>
        <w:t>, project</w:t>
      </w:r>
      <w:r w:rsidRPr="00494A16">
        <w:rPr>
          <w:rFonts w:ascii="Times New Roman" w:hAnsi="Times New Roman" w:cs="Times New Roman"/>
          <w:sz w:val="28"/>
          <w:szCs w:val="28"/>
        </w:rPr>
        <w:t xml:space="preserve"> </w:t>
      </w:r>
      <w:r w:rsidR="005B516B" w:rsidRPr="00494A16">
        <w:rPr>
          <w:rFonts w:ascii="Times New Roman" w:hAnsi="Times New Roman" w:cs="Times New Roman"/>
          <w:sz w:val="28"/>
          <w:szCs w:val="28"/>
        </w:rPr>
        <w:t>«</w:t>
      </w:r>
      <w:r w:rsidR="005B516B" w:rsidRPr="005B516B">
        <w:rPr>
          <w:rFonts w:ascii="Times New Roman" w:hAnsi="Times New Roman" w:cs="Times New Roman"/>
          <w:sz w:val="28"/>
          <w:szCs w:val="28"/>
        </w:rPr>
        <w:t>Advertising booklet as a new means to promote rural tourism in Belarus</w:t>
      </w:r>
      <w:r w:rsidR="00040A56" w:rsidRPr="00494A16">
        <w:rPr>
          <w:rFonts w:ascii="Times New Roman" w:hAnsi="Times New Roman" w:cs="Times New Roman"/>
          <w:sz w:val="28"/>
          <w:szCs w:val="28"/>
        </w:rPr>
        <w:t>»</w:t>
      </w:r>
      <w:r w:rsidR="005B516B">
        <w:rPr>
          <w:rFonts w:ascii="Times New Roman" w:hAnsi="Times New Roman" w:cs="Times New Roman"/>
          <w:sz w:val="28"/>
          <w:szCs w:val="28"/>
        </w:rPr>
        <w:t>,</w:t>
      </w:r>
      <w:r w:rsidRPr="00494A16">
        <w:rPr>
          <w:rFonts w:ascii="Times New Roman" w:hAnsi="Times New Roman" w:cs="Times New Roman"/>
          <w:sz w:val="28"/>
          <w:szCs w:val="28"/>
        </w:rPr>
        <w:t xml:space="preserve"> project </w:t>
      </w:r>
      <w:r w:rsidR="005B516B" w:rsidRPr="00494A16">
        <w:rPr>
          <w:rFonts w:ascii="Times New Roman" w:hAnsi="Times New Roman" w:cs="Times New Roman"/>
          <w:sz w:val="28"/>
          <w:szCs w:val="28"/>
        </w:rPr>
        <w:t>«</w:t>
      </w:r>
      <w:r w:rsidR="005B516B" w:rsidRPr="005B516B">
        <w:rPr>
          <w:rFonts w:ascii="Times New Roman" w:hAnsi="Times New Roman" w:cs="Times New Roman"/>
          <w:sz w:val="28"/>
          <w:szCs w:val="28"/>
        </w:rPr>
        <w:t>Pioneers of Rural Tourism in Belarus</w:t>
      </w:r>
      <w:r w:rsidR="00040A56" w:rsidRPr="00494A16">
        <w:rPr>
          <w:rFonts w:ascii="Times New Roman" w:hAnsi="Times New Roman" w:cs="Times New Roman"/>
          <w:sz w:val="28"/>
          <w:szCs w:val="28"/>
        </w:rPr>
        <w:t>»</w:t>
      </w:r>
      <w:r w:rsidR="005B516B">
        <w:rPr>
          <w:rFonts w:ascii="Times New Roman" w:hAnsi="Times New Roman" w:cs="Times New Roman"/>
          <w:sz w:val="28"/>
          <w:szCs w:val="28"/>
        </w:rPr>
        <w:t>,</w:t>
      </w:r>
      <w:r w:rsidRPr="00494A16">
        <w:rPr>
          <w:rFonts w:ascii="Times New Roman" w:hAnsi="Times New Roman" w:cs="Times New Roman"/>
          <w:sz w:val="28"/>
          <w:szCs w:val="28"/>
        </w:rPr>
        <w:t xml:space="preserve"> project </w:t>
      </w:r>
      <w:r w:rsidR="005B516B" w:rsidRPr="00494A16">
        <w:rPr>
          <w:rFonts w:ascii="Times New Roman" w:hAnsi="Times New Roman" w:cs="Times New Roman"/>
          <w:sz w:val="28"/>
          <w:szCs w:val="28"/>
        </w:rPr>
        <w:t>«</w:t>
      </w:r>
      <w:r w:rsidR="005B516B" w:rsidRPr="005B516B">
        <w:rPr>
          <w:rFonts w:ascii="Times New Roman" w:hAnsi="Times New Roman" w:cs="Times New Roman"/>
          <w:sz w:val="28"/>
          <w:szCs w:val="28"/>
        </w:rPr>
        <w:t>Development of rural tourism in Belarus</w:t>
      </w:r>
      <w:r w:rsidR="00040A56" w:rsidRPr="00494A16">
        <w:rPr>
          <w:rFonts w:ascii="Times New Roman" w:hAnsi="Times New Roman" w:cs="Times New Roman"/>
          <w:sz w:val="28"/>
          <w:szCs w:val="28"/>
        </w:rPr>
        <w:t>»</w:t>
      </w:r>
      <w:r w:rsidRPr="00494A16">
        <w:rPr>
          <w:rFonts w:ascii="Times New Roman" w:hAnsi="Times New Roman" w:cs="Times New Roman"/>
          <w:sz w:val="28"/>
          <w:szCs w:val="28"/>
        </w:rPr>
        <w:t xml:space="preserve"> of international technical assistance </w:t>
      </w:r>
      <w:r w:rsidR="005B516B" w:rsidRPr="00494A16">
        <w:rPr>
          <w:rFonts w:ascii="Times New Roman" w:hAnsi="Times New Roman" w:cs="Times New Roman"/>
          <w:sz w:val="28"/>
          <w:szCs w:val="28"/>
        </w:rPr>
        <w:t>«</w:t>
      </w:r>
      <w:r w:rsidR="005B516B" w:rsidRPr="005B516B">
        <w:rPr>
          <w:rFonts w:ascii="Times New Roman" w:hAnsi="Times New Roman" w:cs="Times New Roman"/>
          <w:sz w:val="28"/>
          <w:szCs w:val="28"/>
        </w:rPr>
        <w:t>Strengthening of social interaction for sustainable rural development</w:t>
      </w:r>
      <w:r w:rsidR="00040A56" w:rsidRPr="00494A16">
        <w:rPr>
          <w:rFonts w:ascii="Times New Roman" w:hAnsi="Times New Roman" w:cs="Times New Roman"/>
          <w:sz w:val="28"/>
          <w:szCs w:val="28"/>
        </w:rPr>
        <w:t>»</w:t>
      </w:r>
      <w:r w:rsidR="005B516B">
        <w:rPr>
          <w:rFonts w:ascii="Times New Roman" w:hAnsi="Times New Roman" w:cs="Times New Roman"/>
          <w:sz w:val="28"/>
          <w:szCs w:val="28"/>
        </w:rPr>
        <w:t>,</w:t>
      </w:r>
      <w:r w:rsidRPr="00494A16">
        <w:rPr>
          <w:rFonts w:ascii="Times New Roman" w:hAnsi="Times New Roman" w:cs="Times New Roman"/>
          <w:sz w:val="28"/>
          <w:szCs w:val="28"/>
        </w:rPr>
        <w:t xml:space="preserve"> project </w:t>
      </w:r>
      <w:r w:rsidR="005B516B" w:rsidRPr="00494A16">
        <w:rPr>
          <w:rFonts w:ascii="Times New Roman" w:hAnsi="Times New Roman" w:cs="Times New Roman"/>
          <w:sz w:val="28"/>
          <w:szCs w:val="28"/>
        </w:rPr>
        <w:t>«</w:t>
      </w:r>
      <w:r w:rsidR="005B516B" w:rsidRPr="005B516B">
        <w:rPr>
          <w:rFonts w:ascii="Times New Roman" w:hAnsi="Times New Roman" w:cs="Times New Roman"/>
          <w:sz w:val="28"/>
          <w:szCs w:val="28"/>
        </w:rPr>
        <w:t xml:space="preserve">Tourism in local communities as a means of </w:t>
      </w:r>
      <w:r w:rsidR="005B516B" w:rsidRPr="005B516B">
        <w:rPr>
          <w:rFonts w:ascii="Times New Roman" w:hAnsi="Times New Roman" w:cs="Times New Roman"/>
          <w:sz w:val="28"/>
          <w:szCs w:val="28"/>
        </w:rPr>
        <w:lastRenderedPageBreak/>
        <w:t>preservation, development of partnerships and development of rural areas</w:t>
      </w:r>
      <w:r w:rsidR="00040A56" w:rsidRPr="00494A16">
        <w:rPr>
          <w:rFonts w:ascii="Times New Roman" w:hAnsi="Times New Roman" w:cs="Times New Roman"/>
          <w:sz w:val="28"/>
          <w:szCs w:val="28"/>
        </w:rPr>
        <w:t>»</w:t>
      </w:r>
      <w:r w:rsidR="005B516B">
        <w:rPr>
          <w:rFonts w:ascii="Times New Roman" w:hAnsi="Times New Roman" w:cs="Times New Roman"/>
          <w:sz w:val="28"/>
          <w:szCs w:val="28"/>
        </w:rPr>
        <w:t xml:space="preserve"> </w:t>
      </w:r>
      <w:r w:rsidRPr="00494A16">
        <w:rPr>
          <w:rFonts w:ascii="Times New Roman" w:hAnsi="Times New Roman" w:cs="Times New Roman"/>
          <w:sz w:val="28"/>
          <w:szCs w:val="28"/>
        </w:rPr>
        <w:t>of international technical assistance AGORA 2,0</w:t>
      </w:r>
      <w:r w:rsidR="005B516B">
        <w:rPr>
          <w:rFonts w:ascii="Times New Roman" w:hAnsi="Times New Roman" w:cs="Times New Roman"/>
          <w:sz w:val="28"/>
          <w:szCs w:val="28"/>
        </w:rPr>
        <w:t xml:space="preserve"> </w:t>
      </w:r>
      <w:r w:rsidR="005B516B" w:rsidRPr="00494A16">
        <w:rPr>
          <w:rFonts w:ascii="Times New Roman" w:hAnsi="Times New Roman" w:cs="Times New Roman"/>
          <w:sz w:val="28"/>
          <w:szCs w:val="28"/>
        </w:rPr>
        <w:t>«</w:t>
      </w:r>
      <w:r w:rsidR="005B516B" w:rsidRPr="005B516B">
        <w:rPr>
          <w:rFonts w:ascii="Times New Roman" w:hAnsi="Times New Roman" w:cs="Times New Roman"/>
          <w:sz w:val="28"/>
          <w:szCs w:val="28"/>
        </w:rPr>
        <w:t>Heritage tourism as a means of increasing awareness of the Baltic Sea Region</w:t>
      </w:r>
      <w:r w:rsidR="00040A56" w:rsidRPr="00494A16">
        <w:rPr>
          <w:rFonts w:ascii="Times New Roman" w:hAnsi="Times New Roman" w:cs="Times New Roman"/>
          <w:sz w:val="28"/>
          <w:szCs w:val="28"/>
        </w:rPr>
        <w:t>»</w:t>
      </w:r>
      <w:r w:rsidRPr="00494A16">
        <w:rPr>
          <w:rFonts w:ascii="Times New Roman" w:hAnsi="Times New Roman" w:cs="Times New Roman"/>
          <w:sz w:val="28"/>
          <w:szCs w:val="28"/>
        </w:rPr>
        <w:t xml:space="preserve">. Now a project </w:t>
      </w:r>
      <w:r w:rsidR="00362FA5" w:rsidRPr="00494A16">
        <w:rPr>
          <w:rFonts w:ascii="Times New Roman" w:hAnsi="Times New Roman" w:cs="Times New Roman"/>
          <w:sz w:val="28"/>
          <w:szCs w:val="28"/>
        </w:rPr>
        <w:t>«</w:t>
      </w:r>
      <w:r w:rsidR="005B516B" w:rsidRPr="005B516B">
        <w:rPr>
          <w:rFonts w:ascii="Times New Roman" w:hAnsi="Times New Roman" w:cs="Times New Roman"/>
          <w:sz w:val="28"/>
          <w:szCs w:val="28"/>
        </w:rPr>
        <w:t>Establishment of rural tourism clusters in Belarus: innovation, integration and institutionalization as a basis for sustainable development of rural areas</w:t>
      </w:r>
      <w:r w:rsidR="00040A56" w:rsidRPr="00494A16">
        <w:rPr>
          <w:rFonts w:ascii="Times New Roman" w:hAnsi="Times New Roman" w:cs="Times New Roman"/>
          <w:sz w:val="28"/>
          <w:szCs w:val="28"/>
        </w:rPr>
        <w:t>»</w:t>
      </w:r>
      <w:r w:rsidR="00040A56">
        <w:rPr>
          <w:rFonts w:ascii="Times New Roman" w:hAnsi="Times New Roman" w:cs="Times New Roman"/>
          <w:sz w:val="28"/>
          <w:szCs w:val="28"/>
        </w:rPr>
        <w:t>.</w:t>
      </w:r>
      <w:r w:rsidRPr="00494A16">
        <w:rPr>
          <w:rFonts w:ascii="Times New Roman" w:hAnsi="Times New Roman" w:cs="Times New Roman"/>
          <w:sz w:val="28"/>
          <w:szCs w:val="28"/>
        </w:rPr>
        <w:t xml:space="preserve"> As a result of these projects was formed package of proposals for recreation, which contains a list of estates, equestrian centers, museums, cultural and entertainment centers, hiking skiing, recreational centers of administrative territories [15].</w:t>
      </w:r>
    </w:p>
    <w:p w:rsidR="00D36947" w:rsidRDefault="00D36947" w:rsidP="00911A8C">
      <w:pPr>
        <w:spacing w:after="0" w:line="240" w:lineRule="auto"/>
        <w:ind w:firstLine="709"/>
        <w:jc w:val="both"/>
        <w:rPr>
          <w:rFonts w:ascii="Times New Roman" w:hAnsi="Times New Roman" w:cs="Times New Roman"/>
          <w:sz w:val="28"/>
          <w:szCs w:val="28"/>
        </w:rPr>
      </w:pPr>
      <w:r w:rsidRPr="00D36947">
        <w:rPr>
          <w:rFonts w:ascii="Times New Roman" w:hAnsi="Times New Roman" w:cs="Times New Roman"/>
          <w:sz w:val="28"/>
          <w:szCs w:val="28"/>
        </w:rPr>
        <w:t>Foreign experience of using public-private partnership demonstrates the utility of such cooperation on both sides. But in Ukraine the public-private partnership does not become widespread, so the development of organizational-economic mechanism of its activation is necessary to consider both positive and negative sides. Negative facts are: significant political impact on procedural and institutional aspects of public-private partnership (at constant changes of government there precedents view the original contract), the lack of authority in local government, excessive bureaucratic burden that increases the costs of projects [16</w:t>
      </w:r>
      <w:proofErr w:type="gramStart"/>
      <w:r w:rsidRPr="00D36947">
        <w:rPr>
          <w:rFonts w:ascii="Times New Roman" w:hAnsi="Times New Roman" w:cs="Times New Roman"/>
          <w:sz w:val="28"/>
          <w:szCs w:val="28"/>
        </w:rPr>
        <w:t>] .</w:t>
      </w:r>
      <w:proofErr w:type="gramEnd"/>
    </w:p>
    <w:p w:rsidR="00D36947" w:rsidRDefault="00D36947" w:rsidP="00911A8C">
      <w:pPr>
        <w:spacing w:after="0" w:line="240" w:lineRule="auto"/>
        <w:ind w:firstLine="709"/>
        <w:jc w:val="both"/>
        <w:rPr>
          <w:rFonts w:ascii="Times New Roman" w:hAnsi="Times New Roman" w:cs="Times New Roman"/>
          <w:sz w:val="28"/>
          <w:szCs w:val="28"/>
        </w:rPr>
      </w:pPr>
      <w:r w:rsidRPr="00D36947">
        <w:rPr>
          <w:rFonts w:ascii="Times New Roman" w:hAnsi="Times New Roman" w:cs="Times New Roman"/>
          <w:sz w:val="28"/>
          <w:szCs w:val="28"/>
        </w:rPr>
        <w:t>The results of the implementation focuses on the development of proposals for the creation of organizations that promote the development of recreation and tourism, promote the development of new routes, and creating and implementing marketing strategies. The results of the projects of public-private partnerships can be tangible and intangible. Examples of the products include: creation of information centers, purchase of new equipment, enterprise creation, theme parks, farmsteads, temporary dwellings, recreational trails. Intangible results include: the creation of the cluster, recreational and tourist area, destinations, destination repositioning, development of software, the development of certain types of recreation, implementation strategies of specialized enterprises, improve the safety of tourists protected area management, educational programs [12, p. 198-200].</w:t>
      </w:r>
    </w:p>
    <w:p w:rsidR="00D36947" w:rsidRDefault="00D36947" w:rsidP="00911A8C">
      <w:pPr>
        <w:spacing w:after="0" w:line="240" w:lineRule="auto"/>
        <w:ind w:firstLine="709"/>
        <w:jc w:val="both"/>
        <w:rPr>
          <w:rFonts w:ascii="Times New Roman" w:hAnsi="Times New Roman" w:cs="Times New Roman"/>
          <w:sz w:val="28"/>
          <w:szCs w:val="28"/>
        </w:rPr>
      </w:pPr>
      <w:r w:rsidRPr="00D36947">
        <w:rPr>
          <w:rFonts w:ascii="Times New Roman" w:hAnsi="Times New Roman" w:cs="Times New Roman"/>
          <w:sz w:val="28"/>
          <w:szCs w:val="28"/>
        </w:rPr>
        <w:t xml:space="preserve">Ukraine has </w:t>
      </w:r>
      <w:proofErr w:type="spellStart"/>
      <w:r w:rsidRPr="00D36947">
        <w:rPr>
          <w:rFonts w:ascii="Times New Roman" w:hAnsi="Times New Roman" w:cs="Times New Roman"/>
          <w:sz w:val="28"/>
          <w:szCs w:val="28"/>
        </w:rPr>
        <w:t>dosvit</w:t>
      </w:r>
      <w:proofErr w:type="spellEnd"/>
      <w:r w:rsidRPr="00D36947">
        <w:rPr>
          <w:rFonts w:ascii="Times New Roman" w:hAnsi="Times New Roman" w:cs="Times New Roman"/>
          <w:sz w:val="28"/>
          <w:szCs w:val="28"/>
        </w:rPr>
        <w:t xml:space="preserve"> implementation of investment projects under public-private partnership (Table. 3). Their greatest amount realized in the housing and utilities sector and infrastructure development. In the field of tourism, leisure, recreation, sports a large number of projects were focused on preparing and holding the European Football Championship - Euro 2012.</w:t>
      </w:r>
    </w:p>
    <w:p w:rsidR="00D36947" w:rsidRDefault="00D36947" w:rsidP="00911A8C">
      <w:pPr>
        <w:spacing w:after="0" w:line="240" w:lineRule="auto"/>
        <w:ind w:firstLine="709"/>
        <w:jc w:val="both"/>
        <w:rPr>
          <w:rFonts w:ascii="Times New Roman" w:hAnsi="Times New Roman" w:cs="Times New Roman"/>
          <w:sz w:val="28"/>
          <w:szCs w:val="28"/>
        </w:rPr>
      </w:pPr>
      <w:r w:rsidRPr="00D36947">
        <w:rPr>
          <w:rFonts w:ascii="Times New Roman" w:hAnsi="Times New Roman" w:cs="Times New Roman"/>
          <w:sz w:val="28"/>
          <w:szCs w:val="28"/>
        </w:rPr>
        <w:t xml:space="preserve">Implementation of investment projects focused on conducting in Ukraine Euro 2012 contributed to the expansion of economic activities in the practice of tax innovations exemptions profit business entities resulting from the provision of accommodation services in hotels 3-5 stars. </w:t>
      </w:r>
      <w:proofErr w:type="gramStart"/>
      <w:r w:rsidRPr="00D36947">
        <w:rPr>
          <w:rFonts w:ascii="Times New Roman" w:hAnsi="Times New Roman" w:cs="Times New Roman"/>
          <w:sz w:val="28"/>
          <w:szCs w:val="28"/>
        </w:rPr>
        <w:t>As a consequence, in the cities, where the number of events of the championship 3-5 star hotels increased by 45 objects.</w:t>
      </w:r>
      <w:proofErr w:type="gramEnd"/>
      <w:r w:rsidRPr="00D36947">
        <w:rPr>
          <w:rFonts w:ascii="Times New Roman" w:hAnsi="Times New Roman" w:cs="Times New Roman"/>
          <w:sz w:val="28"/>
          <w:szCs w:val="28"/>
        </w:rPr>
        <w:t xml:space="preserve"> Leading role in creating an enabling environment to attract international and domestic investors owned projects PPP [17].</w:t>
      </w:r>
    </w:p>
    <w:p w:rsidR="00D36947" w:rsidRPr="007D4591" w:rsidRDefault="00D36947" w:rsidP="00911A8C">
      <w:pPr>
        <w:spacing w:after="0" w:line="240" w:lineRule="auto"/>
        <w:ind w:firstLine="709"/>
        <w:jc w:val="right"/>
        <w:rPr>
          <w:rFonts w:ascii="Times New Roman" w:hAnsi="Times New Roman" w:cs="Times New Roman"/>
          <w:i/>
          <w:sz w:val="28"/>
          <w:szCs w:val="28"/>
        </w:rPr>
      </w:pPr>
      <w:r w:rsidRPr="007D4591">
        <w:rPr>
          <w:rFonts w:ascii="Times New Roman" w:hAnsi="Times New Roman" w:cs="Times New Roman"/>
          <w:i/>
          <w:sz w:val="28"/>
          <w:szCs w:val="28"/>
        </w:rPr>
        <w:t xml:space="preserve">Table 3 </w:t>
      </w:r>
    </w:p>
    <w:p w:rsidR="00D36947" w:rsidRPr="007D4591" w:rsidRDefault="00D36947" w:rsidP="00911A8C">
      <w:pPr>
        <w:spacing w:after="0" w:line="240" w:lineRule="auto"/>
        <w:ind w:firstLine="709"/>
        <w:jc w:val="center"/>
        <w:rPr>
          <w:rFonts w:ascii="Times New Roman" w:hAnsi="Times New Roman" w:cs="Times New Roman"/>
          <w:b/>
          <w:sz w:val="24"/>
          <w:szCs w:val="24"/>
        </w:rPr>
      </w:pPr>
      <w:r w:rsidRPr="007D4591">
        <w:rPr>
          <w:rFonts w:ascii="Times New Roman" w:hAnsi="Times New Roman" w:cs="Times New Roman"/>
          <w:b/>
          <w:sz w:val="28"/>
          <w:szCs w:val="28"/>
        </w:rPr>
        <w:t>Realized investment projects in Ukraine within the PPP</w:t>
      </w:r>
    </w:p>
    <w:tbl>
      <w:tblPr>
        <w:tblStyle w:val="af3"/>
        <w:tblW w:w="0" w:type="auto"/>
        <w:tblLook w:val="04A0" w:firstRow="1" w:lastRow="0" w:firstColumn="1" w:lastColumn="0" w:noHBand="0" w:noVBand="1"/>
      </w:tblPr>
      <w:tblGrid>
        <w:gridCol w:w="7054"/>
        <w:gridCol w:w="2517"/>
      </w:tblGrid>
      <w:tr w:rsidR="00D36947" w:rsidRPr="007D4591" w:rsidTr="004A1375">
        <w:tc>
          <w:tcPr>
            <w:tcW w:w="7054" w:type="dxa"/>
          </w:tcPr>
          <w:p w:rsidR="00D36947" w:rsidRPr="007D4591" w:rsidRDefault="00D36947" w:rsidP="00911A8C">
            <w:pPr>
              <w:rPr>
                <w:rFonts w:ascii="Times New Roman" w:hAnsi="Times New Roman" w:cs="Times New Roman"/>
                <w:b/>
                <w:sz w:val="24"/>
                <w:szCs w:val="24"/>
              </w:rPr>
            </w:pPr>
            <w:r w:rsidRPr="007D4591">
              <w:rPr>
                <w:rFonts w:ascii="Times New Roman" w:hAnsi="Times New Roman" w:cs="Times New Roman"/>
                <w:b/>
                <w:sz w:val="24"/>
                <w:szCs w:val="24"/>
              </w:rPr>
              <w:t>Sectors of the national economy</w:t>
            </w:r>
          </w:p>
        </w:tc>
        <w:tc>
          <w:tcPr>
            <w:tcW w:w="2517" w:type="dxa"/>
          </w:tcPr>
          <w:p w:rsidR="00D36947" w:rsidRPr="007D4591" w:rsidRDefault="00D36947" w:rsidP="00911A8C">
            <w:pPr>
              <w:rPr>
                <w:rFonts w:ascii="Times New Roman" w:hAnsi="Times New Roman" w:cs="Times New Roman"/>
                <w:b/>
                <w:sz w:val="24"/>
                <w:szCs w:val="24"/>
              </w:rPr>
            </w:pPr>
            <w:r w:rsidRPr="007D4591">
              <w:rPr>
                <w:rFonts w:ascii="Times New Roman" w:hAnsi="Times New Roman" w:cs="Times New Roman"/>
                <w:b/>
                <w:sz w:val="24"/>
                <w:szCs w:val="24"/>
              </w:rPr>
              <w:t xml:space="preserve">Number of projects, </w:t>
            </w:r>
            <w:r w:rsidRPr="007D4591">
              <w:rPr>
                <w:rFonts w:ascii="Times New Roman" w:hAnsi="Times New Roman" w:cs="Times New Roman"/>
                <w:sz w:val="24"/>
                <w:szCs w:val="24"/>
              </w:rPr>
              <w:t>units</w:t>
            </w:r>
          </w:p>
        </w:tc>
      </w:tr>
      <w:tr w:rsidR="00D36947" w:rsidRPr="007D4591" w:rsidTr="004A1375">
        <w:tc>
          <w:tcPr>
            <w:tcW w:w="7054" w:type="dxa"/>
          </w:tcPr>
          <w:p w:rsidR="00D36947" w:rsidRPr="007D4591" w:rsidRDefault="007D4591" w:rsidP="00911A8C">
            <w:pPr>
              <w:rPr>
                <w:rFonts w:ascii="Times New Roman" w:hAnsi="Times New Roman" w:cs="Times New Roman"/>
                <w:sz w:val="24"/>
                <w:szCs w:val="24"/>
              </w:rPr>
            </w:pPr>
            <w:r w:rsidRPr="007D4591">
              <w:rPr>
                <w:rFonts w:ascii="Times New Roman" w:hAnsi="Times New Roman" w:cs="Times New Roman"/>
                <w:sz w:val="24"/>
                <w:szCs w:val="24"/>
              </w:rPr>
              <w:t>Water</w:t>
            </w:r>
          </w:p>
        </w:tc>
        <w:tc>
          <w:tcPr>
            <w:tcW w:w="2517" w:type="dxa"/>
          </w:tcPr>
          <w:p w:rsidR="00D36947" w:rsidRPr="007D4591" w:rsidRDefault="00D36947" w:rsidP="00911A8C">
            <w:pPr>
              <w:rPr>
                <w:rFonts w:ascii="Times New Roman" w:hAnsi="Times New Roman" w:cs="Times New Roman"/>
                <w:sz w:val="24"/>
                <w:szCs w:val="24"/>
              </w:rPr>
            </w:pPr>
            <w:r w:rsidRPr="007D4591">
              <w:rPr>
                <w:rFonts w:ascii="Times New Roman" w:hAnsi="Times New Roman" w:cs="Times New Roman"/>
                <w:sz w:val="24"/>
                <w:szCs w:val="24"/>
              </w:rPr>
              <w:t>71</w:t>
            </w:r>
          </w:p>
        </w:tc>
      </w:tr>
      <w:tr w:rsidR="00D36947" w:rsidRPr="007D4591" w:rsidTr="004A1375">
        <w:tc>
          <w:tcPr>
            <w:tcW w:w="7054" w:type="dxa"/>
          </w:tcPr>
          <w:p w:rsidR="00D36947" w:rsidRPr="007D4591" w:rsidRDefault="007D4591" w:rsidP="00911A8C">
            <w:pPr>
              <w:rPr>
                <w:rFonts w:ascii="Times New Roman" w:hAnsi="Times New Roman" w:cs="Times New Roman"/>
                <w:sz w:val="24"/>
                <w:szCs w:val="24"/>
              </w:rPr>
            </w:pPr>
            <w:r w:rsidRPr="007D4591">
              <w:rPr>
                <w:rFonts w:ascii="Times New Roman" w:hAnsi="Times New Roman" w:cs="Times New Roman"/>
                <w:sz w:val="24"/>
                <w:szCs w:val="24"/>
              </w:rPr>
              <w:t>Production, transport and distribution of heat</w:t>
            </w:r>
          </w:p>
        </w:tc>
        <w:tc>
          <w:tcPr>
            <w:tcW w:w="2517" w:type="dxa"/>
          </w:tcPr>
          <w:p w:rsidR="00D36947" w:rsidRPr="007D4591" w:rsidRDefault="00D36947" w:rsidP="00911A8C">
            <w:pPr>
              <w:rPr>
                <w:rFonts w:ascii="Times New Roman" w:hAnsi="Times New Roman" w:cs="Times New Roman"/>
                <w:sz w:val="24"/>
                <w:szCs w:val="24"/>
              </w:rPr>
            </w:pPr>
            <w:r w:rsidRPr="007D4591">
              <w:rPr>
                <w:rFonts w:ascii="Times New Roman" w:hAnsi="Times New Roman" w:cs="Times New Roman"/>
                <w:sz w:val="24"/>
                <w:szCs w:val="24"/>
              </w:rPr>
              <w:t>32</w:t>
            </w:r>
          </w:p>
        </w:tc>
      </w:tr>
      <w:tr w:rsidR="00D36947" w:rsidRPr="007D4591" w:rsidTr="004A1375">
        <w:tc>
          <w:tcPr>
            <w:tcW w:w="7054" w:type="dxa"/>
          </w:tcPr>
          <w:p w:rsidR="00D36947" w:rsidRPr="007D4591" w:rsidRDefault="007D4591" w:rsidP="00911A8C">
            <w:pPr>
              <w:rPr>
                <w:rFonts w:ascii="Times New Roman" w:hAnsi="Times New Roman" w:cs="Times New Roman"/>
                <w:sz w:val="24"/>
                <w:szCs w:val="24"/>
              </w:rPr>
            </w:pPr>
            <w:r w:rsidRPr="007D4591">
              <w:rPr>
                <w:rFonts w:ascii="Times New Roman" w:hAnsi="Times New Roman" w:cs="Times New Roman"/>
                <w:sz w:val="24"/>
                <w:szCs w:val="24"/>
              </w:rPr>
              <w:t>Construction and operation of transport infrastructure (including sea and river ports)</w:t>
            </w:r>
          </w:p>
        </w:tc>
        <w:tc>
          <w:tcPr>
            <w:tcW w:w="2517" w:type="dxa"/>
          </w:tcPr>
          <w:p w:rsidR="00D36947" w:rsidRPr="007D4591" w:rsidRDefault="00D36947" w:rsidP="00911A8C">
            <w:pPr>
              <w:rPr>
                <w:rFonts w:ascii="Times New Roman" w:hAnsi="Times New Roman" w:cs="Times New Roman"/>
                <w:sz w:val="24"/>
                <w:szCs w:val="24"/>
              </w:rPr>
            </w:pPr>
            <w:r w:rsidRPr="007D4591">
              <w:rPr>
                <w:rFonts w:ascii="Times New Roman" w:hAnsi="Times New Roman" w:cs="Times New Roman"/>
                <w:sz w:val="24"/>
                <w:szCs w:val="24"/>
              </w:rPr>
              <w:t>16</w:t>
            </w:r>
          </w:p>
        </w:tc>
      </w:tr>
      <w:tr w:rsidR="00D36947" w:rsidRPr="007D4591" w:rsidTr="004A1375">
        <w:tc>
          <w:tcPr>
            <w:tcW w:w="7054" w:type="dxa"/>
          </w:tcPr>
          <w:p w:rsidR="00D36947" w:rsidRPr="007D4591" w:rsidRDefault="007D4591" w:rsidP="00911A8C">
            <w:pPr>
              <w:rPr>
                <w:rFonts w:ascii="Times New Roman" w:hAnsi="Times New Roman" w:cs="Times New Roman"/>
                <w:sz w:val="24"/>
                <w:szCs w:val="24"/>
              </w:rPr>
            </w:pPr>
            <w:r w:rsidRPr="007D4591">
              <w:rPr>
                <w:rFonts w:ascii="Times New Roman" w:hAnsi="Times New Roman" w:cs="Times New Roman"/>
                <w:sz w:val="24"/>
                <w:szCs w:val="24"/>
              </w:rPr>
              <w:lastRenderedPageBreak/>
              <w:t>Tourism, recreation, culture and sport</w:t>
            </w:r>
          </w:p>
        </w:tc>
        <w:tc>
          <w:tcPr>
            <w:tcW w:w="2517" w:type="dxa"/>
          </w:tcPr>
          <w:p w:rsidR="00D36947" w:rsidRPr="007D4591" w:rsidRDefault="00D36947" w:rsidP="00911A8C">
            <w:pPr>
              <w:rPr>
                <w:rFonts w:ascii="Times New Roman" w:hAnsi="Times New Roman" w:cs="Times New Roman"/>
                <w:sz w:val="24"/>
                <w:szCs w:val="24"/>
              </w:rPr>
            </w:pPr>
            <w:r w:rsidRPr="007D4591">
              <w:rPr>
                <w:rFonts w:ascii="Times New Roman" w:hAnsi="Times New Roman" w:cs="Times New Roman"/>
                <w:sz w:val="24"/>
                <w:szCs w:val="24"/>
              </w:rPr>
              <w:t>9</w:t>
            </w:r>
          </w:p>
        </w:tc>
      </w:tr>
      <w:tr w:rsidR="00D36947" w:rsidRPr="007D4591" w:rsidTr="004A1375">
        <w:tc>
          <w:tcPr>
            <w:tcW w:w="7054" w:type="dxa"/>
          </w:tcPr>
          <w:p w:rsidR="00D36947" w:rsidRPr="007D4591" w:rsidRDefault="007D4591" w:rsidP="00911A8C">
            <w:pPr>
              <w:rPr>
                <w:rFonts w:ascii="Times New Roman" w:hAnsi="Times New Roman" w:cs="Times New Roman"/>
                <w:sz w:val="24"/>
                <w:szCs w:val="24"/>
              </w:rPr>
            </w:pPr>
            <w:r w:rsidRPr="007D4591">
              <w:rPr>
                <w:rFonts w:ascii="Times New Roman" w:hAnsi="Times New Roman" w:cs="Times New Roman"/>
                <w:sz w:val="24"/>
                <w:szCs w:val="24"/>
              </w:rPr>
              <w:t>Exploration and mining</w:t>
            </w:r>
          </w:p>
        </w:tc>
        <w:tc>
          <w:tcPr>
            <w:tcW w:w="2517" w:type="dxa"/>
          </w:tcPr>
          <w:p w:rsidR="00D36947" w:rsidRPr="007D4591" w:rsidRDefault="00D36947" w:rsidP="00911A8C">
            <w:pPr>
              <w:rPr>
                <w:rFonts w:ascii="Times New Roman" w:hAnsi="Times New Roman" w:cs="Times New Roman"/>
                <w:sz w:val="24"/>
                <w:szCs w:val="24"/>
              </w:rPr>
            </w:pPr>
            <w:r w:rsidRPr="007D4591">
              <w:rPr>
                <w:rFonts w:ascii="Times New Roman" w:hAnsi="Times New Roman" w:cs="Times New Roman"/>
                <w:sz w:val="24"/>
                <w:szCs w:val="24"/>
              </w:rPr>
              <w:t>8</w:t>
            </w:r>
          </w:p>
        </w:tc>
      </w:tr>
      <w:tr w:rsidR="00D36947" w:rsidRPr="007D4591" w:rsidTr="004A1375">
        <w:tc>
          <w:tcPr>
            <w:tcW w:w="7054" w:type="dxa"/>
          </w:tcPr>
          <w:p w:rsidR="00D36947" w:rsidRPr="007D4591" w:rsidRDefault="007D4591" w:rsidP="00911A8C">
            <w:pPr>
              <w:rPr>
                <w:rFonts w:ascii="Times New Roman" w:hAnsi="Times New Roman" w:cs="Times New Roman"/>
                <w:sz w:val="24"/>
                <w:szCs w:val="24"/>
              </w:rPr>
            </w:pPr>
            <w:r w:rsidRPr="007D4591">
              <w:rPr>
                <w:rFonts w:ascii="Times New Roman" w:hAnsi="Times New Roman" w:cs="Times New Roman"/>
                <w:sz w:val="24"/>
                <w:szCs w:val="24"/>
              </w:rPr>
              <w:t xml:space="preserve">Waste </w:t>
            </w:r>
          </w:p>
        </w:tc>
        <w:tc>
          <w:tcPr>
            <w:tcW w:w="2517" w:type="dxa"/>
          </w:tcPr>
          <w:p w:rsidR="00D36947" w:rsidRPr="007D4591" w:rsidRDefault="00D36947" w:rsidP="00911A8C">
            <w:pPr>
              <w:rPr>
                <w:rFonts w:ascii="Times New Roman" w:hAnsi="Times New Roman" w:cs="Times New Roman"/>
                <w:sz w:val="24"/>
                <w:szCs w:val="24"/>
              </w:rPr>
            </w:pPr>
            <w:r w:rsidRPr="007D4591">
              <w:rPr>
                <w:rFonts w:ascii="Times New Roman" w:hAnsi="Times New Roman" w:cs="Times New Roman"/>
                <w:sz w:val="24"/>
                <w:szCs w:val="24"/>
              </w:rPr>
              <w:t>7</w:t>
            </w:r>
          </w:p>
        </w:tc>
      </w:tr>
      <w:tr w:rsidR="00D36947" w:rsidRPr="007D4591" w:rsidTr="004A1375">
        <w:tc>
          <w:tcPr>
            <w:tcW w:w="7054" w:type="dxa"/>
          </w:tcPr>
          <w:p w:rsidR="00D36947" w:rsidRPr="007D4591" w:rsidRDefault="007D4591" w:rsidP="00911A8C">
            <w:pPr>
              <w:rPr>
                <w:rFonts w:ascii="Times New Roman" w:hAnsi="Times New Roman" w:cs="Times New Roman"/>
                <w:sz w:val="24"/>
                <w:szCs w:val="24"/>
              </w:rPr>
            </w:pPr>
            <w:r w:rsidRPr="007D4591">
              <w:rPr>
                <w:rFonts w:ascii="Times New Roman" w:hAnsi="Times New Roman" w:cs="Times New Roman"/>
                <w:sz w:val="24"/>
                <w:szCs w:val="24"/>
              </w:rPr>
              <w:t>Health and Energy</w:t>
            </w:r>
          </w:p>
        </w:tc>
        <w:tc>
          <w:tcPr>
            <w:tcW w:w="2517" w:type="dxa"/>
          </w:tcPr>
          <w:p w:rsidR="00D36947" w:rsidRPr="007D4591" w:rsidRDefault="00D36947" w:rsidP="00911A8C">
            <w:pPr>
              <w:rPr>
                <w:rFonts w:ascii="Times New Roman" w:hAnsi="Times New Roman" w:cs="Times New Roman"/>
                <w:sz w:val="24"/>
                <w:szCs w:val="24"/>
              </w:rPr>
            </w:pPr>
            <w:r w:rsidRPr="007D4591">
              <w:rPr>
                <w:rFonts w:ascii="Times New Roman" w:hAnsi="Times New Roman" w:cs="Times New Roman"/>
                <w:sz w:val="24"/>
                <w:szCs w:val="24"/>
              </w:rPr>
              <w:t>3</w:t>
            </w:r>
          </w:p>
        </w:tc>
      </w:tr>
    </w:tbl>
    <w:p w:rsidR="00D36947" w:rsidRPr="007D4591" w:rsidRDefault="007D4591" w:rsidP="00911A8C">
      <w:pPr>
        <w:spacing w:after="0" w:line="240" w:lineRule="auto"/>
        <w:rPr>
          <w:rFonts w:ascii="Times New Roman" w:hAnsi="Times New Roman" w:cs="Times New Roman"/>
          <w:sz w:val="24"/>
          <w:szCs w:val="24"/>
        </w:rPr>
      </w:pPr>
      <w:r w:rsidRPr="007D4591">
        <w:rPr>
          <w:rFonts w:ascii="Times New Roman" w:hAnsi="Times New Roman" w:cs="Times New Roman"/>
          <w:sz w:val="24"/>
          <w:szCs w:val="24"/>
        </w:rPr>
        <w:t xml:space="preserve">Compiled from CMU Newsletter </w:t>
      </w:r>
      <w:r w:rsidR="00D36947" w:rsidRPr="007D4591">
        <w:rPr>
          <w:rFonts w:ascii="Times New Roman" w:hAnsi="Times New Roman" w:cs="Times New Roman"/>
          <w:sz w:val="24"/>
          <w:szCs w:val="24"/>
        </w:rPr>
        <w:t>[18]</w:t>
      </w:r>
    </w:p>
    <w:p w:rsidR="007D4591" w:rsidRPr="007D4591" w:rsidRDefault="007D4591" w:rsidP="00911A8C">
      <w:pPr>
        <w:spacing w:after="0" w:line="240" w:lineRule="auto"/>
        <w:ind w:firstLine="709"/>
        <w:jc w:val="both"/>
        <w:rPr>
          <w:rFonts w:ascii="Times New Roman" w:hAnsi="Times New Roman" w:cs="Times New Roman"/>
          <w:sz w:val="28"/>
          <w:szCs w:val="28"/>
        </w:rPr>
      </w:pPr>
      <w:r w:rsidRPr="007D4591">
        <w:rPr>
          <w:rFonts w:ascii="Times New Roman" w:hAnsi="Times New Roman" w:cs="Times New Roman"/>
          <w:sz w:val="28"/>
          <w:szCs w:val="28"/>
        </w:rPr>
        <w:t xml:space="preserve">Tools offered by the authorities for the implementation of investment projects: state guarantees for debt redemption, state funding, </w:t>
      </w:r>
      <w:proofErr w:type="gramStart"/>
      <w:r w:rsidRPr="007D4591">
        <w:rPr>
          <w:rFonts w:ascii="Times New Roman" w:hAnsi="Times New Roman" w:cs="Times New Roman"/>
          <w:sz w:val="28"/>
          <w:szCs w:val="28"/>
        </w:rPr>
        <w:t>compensation</w:t>
      </w:r>
      <w:proofErr w:type="gramEnd"/>
      <w:r w:rsidRPr="007D4591">
        <w:rPr>
          <w:rFonts w:ascii="Times New Roman" w:hAnsi="Times New Roman" w:cs="Times New Roman"/>
          <w:sz w:val="28"/>
          <w:szCs w:val="28"/>
        </w:rPr>
        <w:t xml:space="preserve"> loan interest [19]. </w:t>
      </w:r>
      <w:proofErr w:type="gramStart"/>
      <w:r w:rsidRPr="007D4591">
        <w:rPr>
          <w:rFonts w:ascii="Times New Roman" w:hAnsi="Times New Roman" w:cs="Times New Roman"/>
          <w:sz w:val="28"/>
          <w:szCs w:val="28"/>
        </w:rPr>
        <w:t>But enough financial instruments to enhance entrepreneurship.</w:t>
      </w:r>
      <w:proofErr w:type="gramEnd"/>
      <w:r w:rsidRPr="007D4591">
        <w:rPr>
          <w:rFonts w:ascii="Times New Roman" w:hAnsi="Times New Roman" w:cs="Times New Roman"/>
          <w:sz w:val="28"/>
          <w:szCs w:val="28"/>
        </w:rPr>
        <w:t xml:space="preserve"> Necessary measures to create a system in Ukraine Ukrainian businesses that are able to implement agreements with the management of state and municipal property. This tool is appropriate to use in the management of hotels, health resorts, the formation of national hotel and restaurant chains.</w:t>
      </w:r>
    </w:p>
    <w:p w:rsidR="007D4591" w:rsidRPr="007D4591" w:rsidRDefault="007D4591" w:rsidP="00911A8C">
      <w:pPr>
        <w:spacing w:after="0" w:line="240" w:lineRule="auto"/>
        <w:ind w:firstLine="709"/>
        <w:jc w:val="both"/>
        <w:rPr>
          <w:rFonts w:ascii="Times New Roman" w:hAnsi="Times New Roman" w:cs="Times New Roman"/>
          <w:sz w:val="28"/>
          <w:szCs w:val="28"/>
        </w:rPr>
      </w:pPr>
      <w:r w:rsidRPr="007D4591">
        <w:rPr>
          <w:rFonts w:ascii="Times New Roman" w:hAnsi="Times New Roman" w:cs="Times New Roman"/>
          <w:sz w:val="28"/>
          <w:szCs w:val="28"/>
        </w:rPr>
        <w:t xml:space="preserve">Among the methods of formation of hotel chains: the franchise contract, management contract, leasing (rental). In franchising refers to collaboration between legally and financially independent parties, within which one party (the franchisor), which has an effective business known brand, innovation, other intangible assets, allows another party (the franchisee) to use this system on agreed terms. By franchising agreement independent company pays the "entrance fee" and regular payments in the form of interest on turns. </w:t>
      </w:r>
      <w:proofErr w:type="gramStart"/>
      <w:r w:rsidRPr="007D4591">
        <w:rPr>
          <w:rFonts w:ascii="Times New Roman" w:hAnsi="Times New Roman" w:cs="Times New Roman"/>
          <w:sz w:val="28"/>
          <w:szCs w:val="28"/>
        </w:rPr>
        <w:t>So international chain hotels Holiday Inn evaluates its license 500 thousand.</w:t>
      </w:r>
      <w:proofErr w:type="gramEnd"/>
      <w:r w:rsidRPr="007D4591">
        <w:rPr>
          <w:rFonts w:ascii="Times New Roman" w:hAnsi="Times New Roman" w:cs="Times New Roman"/>
          <w:sz w:val="28"/>
          <w:szCs w:val="28"/>
        </w:rPr>
        <w:t xml:space="preserve"> </w:t>
      </w:r>
      <w:proofErr w:type="gramStart"/>
      <w:r w:rsidRPr="007D4591">
        <w:rPr>
          <w:rFonts w:ascii="Times New Roman" w:hAnsi="Times New Roman" w:cs="Times New Roman"/>
          <w:sz w:val="28"/>
          <w:szCs w:val="28"/>
        </w:rPr>
        <w:t>Pounds, current salary - 3% fee for advertising - 1% of turnover [20, p. 492-493].</w:t>
      </w:r>
      <w:proofErr w:type="gramEnd"/>
      <w:r w:rsidRPr="007D4591">
        <w:rPr>
          <w:rFonts w:ascii="Times New Roman" w:hAnsi="Times New Roman" w:cs="Times New Roman"/>
          <w:sz w:val="28"/>
          <w:szCs w:val="28"/>
        </w:rPr>
        <w:t xml:space="preserve"> Management contract - a written agreement concluded between the owner of the company (hotel) and a manager or a specialized company. Leasing (Leasing) requires the transfer of property in use for a fee on certain terms and conditions of the sublease. The use of such methods for creating hotel chains will increase the efficiency of means of accommodation.</w:t>
      </w:r>
    </w:p>
    <w:p w:rsidR="007D4591" w:rsidRPr="007D4591" w:rsidRDefault="007D4591" w:rsidP="00911A8C">
      <w:pPr>
        <w:spacing w:after="0" w:line="240" w:lineRule="auto"/>
        <w:ind w:firstLine="709"/>
        <w:jc w:val="both"/>
        <w:rPr>
          <w:rFonts w:ascii="Times New Roman" w:hAnsi="Times New Roman" w:cs="Times New Roman"/>
          <w:sz w:val="28"/>
          <w:szCs w:val="28"/>
        </w:rPr>
      </w:pPr>
      <w:r w:rsidRPr="007D4591">
        <w:rPr>
          <w:rFonts w:ascii="Times New Roman" w:hAnsi="Times New Roman" w:cs="Times New Roman"/>
          <w:sz w:val="28"/>
          <w:szCs w:val="28"/>
        </w:rPr>
        <w:t>The most common form of public-private partnerships in recreation and tourism Ukraine is a concession and lease (Table. 4). Other forms: the creation of special economic zones, the implementation of national projects, joint ventures, privatization contract for the management of state and municipal property not widely used.</w:t>
      </w:r>
    </w:p>
    <w:p w:rsidR="007D4591" w:rsidRPr="007D4591" w:rsidRDefault="007D4591" w:rsidP="00911A8C">
      <w:pPr>
        <w:spacing w:after="0" w:line="240" w:lineRule="auto"/>
        <w:ind w:firstLine="709"/>
        <w:jc w:val="both"/>
        <w:rPr>
          <w:rFonts w:ascii="Times New Roman" w:hAnsi="Times New Roman" w:cs="Times New Roman"/>
          <w:sz w:val="28"/>
          <w:szCs w:val="28"/>
        </w:rPr>
      </w:pPr>
      <w:r w:rsidRPr="007D4591">
        <w:rPr>
          <w:rFonts w:ascii="Times New Roman" w:hAnsi="Times New Roman" w:cs="Times New Roman"/>
          <w:sz w:val="28"/>
          <w:szCs w:val="28"/>
        </w:rPr>
        <w:t>For governments benefit from public-private partnership is to: reduce the cost of service delivery, enhance innovation, improve the efficiency of property management, saving public finances, using the experience of private companies under risk, increase efficiency of infrastructure, development of forms project financing, encouraging entrepreneurial thinking, maintaining dialogue between government and business, maintaining and creating jobs. Implementing the concept of public-private partnerships private business will receive: attracting budget, access to sectors of the economy with significant state ownership (utilities, infrastructure), expanding access to credit through government guarantees, facilitation of cooperation with state licensing authorities, enhancing the positive image in society, redistribution of risks from projects.</w:t>
      </w:r>
    </w:p>
    <w:p w:rsidR="007D4591" w:rsidRPr="007D4591" w:rsidRDefault="007D4591" w:rsidP="00911A8C">
      <w:pPr>
        <w:spacing w:after="0" w:line="240" w:lineRule="auto"/>
        <w:ind w:firstLine="709"/>
        <w:jc w:val="both"/>
        <w:rPr>
          <w:rFonts w:ascii="Times New Roman" w:hAnsi="Times New Roman" w:cs="Times New Roman"/>
          <w:sz w:val="28"/>
          <w:szCs w:val="28"/>
        </w:rPr>
      </w:pPr>
      <w:proofErr w:type="gramStart"/>
      <w:r w:rsidRPr="007D4591">
        <w:rPr>
          <w:rFonts w:ascii="Times New Roman" w:hAnsi="Times New Roman" w:cs="Times New Roman"/>
          <w:sz w:val="28"/>
          <w:szCs w:val="28"/>
        </w:rPr>
        <w:t>he</w:t>
      </w:r>
      <w:proofErr w:type="gramEnd"/>
      <w:r w:rsidRPr="007D4591">
        <w:rPr>
          <w:rFonts w:ascii="Times New Roman" w:hAnsi="Times New Roman" w:cs="Times New Roman"/>
          <w:sz w:val="28"/>
          <w:szCs w:val="28"/>
        </w:rPr>
        <w:t xml:space="preserve"> effectiveness of the mechanism of activation of public-private partnership in Ukraine was tested in preparation for Euro 2012. Instead of the predicted 80-85% of </w:t>
      </w:r>
      <w:proofErr w:type="spellStart"/>
      <w:r w:rsidRPr="007D4591">
        <w:rPr>
          <w:rFonts w:ascii="Times New Roman" w:hAnsi="Times New Roman" w:cs="Times New Roman"/>
          <w:sz w:val="28"/>
          <w:szCs w:val="28"/>
        </w:rPr>
        <w:t>extrabudgetary</w:t>
      </w:r>
      <w:proofErr w:type="spellEnd"/>
      <w:r w:rsidRPr="007D4591">
        <w:rPr>
          <w:rFonts w:ascii="Times New Roman" w:hAnsi="Times New Roman" w:cs="Times New Roman"/>
          <w:sz w:val="28"/>
          <w:szCs w:val="28"/>
        </w:rPr>
        <w:t xml:space="preserve"> funding had been obtained 20-30% depending on the region. </w:t>
      </w:r>
      <w:proofErr w:type="gramStart"/>
      <w:r w:rsidRPr="007D4591">
        <w:rPr>
          <w:rFonts w:ascii="Times New Roman" w:hAnsi="Times New Roman" w:cs="Times New Roman"/>
          <w:sz w:val="28"/>
          <w:szCs w:val="28"/>
        </w:rPr>
        <w:t>Initially planned spending 12.7 billion.</w:t>
      </w:r>
      <w:proofErr w:type="gramEnd"/>
      <w:r w:rsidRPr="007D4591">
        <w:rPr>
          <w:rFonts w:ascii="Times New Roman" w:hAnsi="Times New Roman" w:cs="Times New Roman"/>
          <w:sz w:val="28"/>
          <w:szCs w:val="28"/>
        </w:rPr>
        <w:t xml:space="preserve"> </w:t>
      </w:r>
      <w:proofErr w:type="gramStart"/>
      <w:r w:rsidRPr="007D4591">
        <w:rPr>
          <w:rFonts w:ascii="Times New Roman" w:hAnsi="Times New Roman" w:cs="Times New Roman"/>
          <w:sz w:val="28"/>
          <w:szCs w:val="28"/>
        </w:rPr>
        <w:t>UAH.</w:t>
      </w:r>
      <w:proofErr w:type="gramEnd"/>
      <w:r w:rsidRPr="007D4591">
        <w:rPr>
          <w:rFonts w:ascii="Times New Roman" w:hAnsi="Times New Roman" w:cs="Times New Roman"/>
          <w:sz w:val="28"/>
          <w:szCs w:val="28"/>
        </w:rPr>
        <w:t xml:space="preserve"> </w:t>
      </w:r>
      <w:proofErr w:type="gramStart"/>
      <w:r w:rsidRPr="007D4591">
        <w:rPr>
          <w:rFonts w:ascii="Times New Roman" w:hAnsi="Times New Roman" w:cs="Times New Roman"/>
          <w:sz w:val="28"/>
          <w:szCs w:val="28"/>
        </w:rPr>
        <w:t>from</w:t>
      </w:r>
      <w:proofErr w:type="gramEnd"/>
      <w:r w:rsidRPr="007D4591">
        <w:rPr>
          <w:rFonts w:ascii="Times New Roman" w:hAnsi="Times New Roman" w:cs="Times New Roman"/>
          <w:sz w:val="28"/>
          <w:szCs w:val="28"/>
        </w:rPr>
        <w:t xml:space="preserve"> the state budget, 47 billion. </w:t>
      </w:r>
      <w:proofErr w:type="gramStart"/>
      <w:r w:rsidRPr="007D4591">
        <w:rPr>
          <w:rFonts w:ascii="Times New Roman" w:hAnsi="Times New Roman" w:cs="Times New Roman"/>
          <w:sz w:val="28"/>
          <w:szCs w:val="28"/>
        </w:rPr>
        <w:t>UAH.</w:t>
      </w:r>
      <w:proofErr w:type="gramEnd"/>
      <w:r w:rsidRPr="007D4591">
        <w:rPr>
          <w:rFonts w:ascii="Times New Roman" w:hAnsi="Times New Roman" w:cs="Times New Roman"/>
          <w:sz w:val="28"/>
          <w:szCs w:val="28"/>
        </w:rPr>
        <w:t xml:space="preserve"> - Local, 101.2 billion. </w:t>
      </w:r>
      <w:proofErr w:type="gramStart"/>
      <w:r w:rsidRPr="007D4591">
        <w:rPr>
          <w:rFonts w:ascii="Times New Roman" w:hAnsi="Times New Roman" w:cs="Times New Roman"/>
          <w:sz w:val="28"/>
          <w:szCs w:val="28"/>
        </w:rPr>
        <w:t>UAH.</w:t>
      </w:r>
      <w:proofErr w:type="gramEnd"/>
      <w:r w:rsidRPr="007D4591">
        <w:rPr>
          <w:rFonts w:ascii="Times New Roman" w:hAnsi="Times New Roman" w:cs="Times New Roman"/>
          <w:sz w:val="28"/>
          <w:szCs w:val="28"/>
        </w:rPr>
        <w:t xml:space="preserve"> - Private investors. In the developed target program of preparation for Euro-2012 have been substantial adjustments: all budget expenditures amounted to 61 billion. </w:t>
      </w:r>
      <w:proofErr w:type="gramStart"/>
      <w:r w:rsidRPr="007D4591">
        <w:rPr>
          <w:rFonts w:ascii="Times New Roman" w:hAnsi="Times New Roman" w:cs="Times New Roman"/>
          <w:sz w:val="28"/>
          <w:szCs w:val="28"/>
        </w:rPr>
        <w:t>UAH.,</w:t>
      </w:r>
      <w:proofErr w:type="gramEnd"/>
      <w:r w:rsidRPr="007D4591">
        <w:rPr>
          <w:rFonts w:ascii="Times New Roman" w:hAnsi="Times New Roman" w:cs="Times New Roman"/>
          <w:sz w:val="28"/>
          <w:szCs w:val="28"/>
        </w:rPr>
        <w:t xml:space="preserve"> And from privat</w:t>
      </w:r>
      <w:r>
        <w:rPr>
          <w:rFonts w:ascii="Times New Roman" w:hAnsi="Times New Roman" w:cs="Times New Roman"/>
          <w:sz w:val="28"/>
          <w:szCs w:val="28"/>
        </w:rPr>
        <w:t xml:space="preserve">e investors - 49 billion. </w:t>
      </w:r>
      <w:proofErr w:type="gramStart"/>
      <w:r>
        <w:rPr>
          <w:rFonts w:ascii="Times New Roman" w:hAnsi="Times New Roman" w:cs="Times New Roman"/>
          <w:sz w:val="28"/>
          <w:szCs w:val="28"/>
        </w:rPr>
        <w:t>UAH.</w:t>
      </w:r>
      <w:proofErr w:type="gramEnd"/>
      <w:r w:rsidRPr="007D4591">
        <w:rPr>
          <w:rFonts w:ascii="Times New Roman" w:hAnsi="Times New Roman" w:cs="Times New Roman"/>
          <w:sz w:val="28"/>
          <w:szCs w:val="28"/>
        </w:rPr>
        <w:t xml:space="preserve"> One explanation is the development of public-private partnerships considered high administrative and financial </w:t>
      </w:r>
      <w:r w:rsidRPr="007D4591">
        <w:rPr>
          <w:rFonts w:ascii="Times New Roman" w:hAnsi="Times New Roman" w:cs="Times New Roman"/>
          <w:sz w:val="28"/>
          <w:szCs w:val="28"/>
        </w:rPr>
        <w:lastRenderedPageBreak/>
        <w:t>centralization which reduces the incentives for the use of modern management tools territories that are associated with the formation of a favorable investment climate. Lack of financial resources and administrative capacity at regional level inhibited the development of public-private partnerships and deprived of the power of additional measures to promote investment activities in preparation for the championship. The second reason - the constant change of management personnel (during preparation for Euro 2012 changed three prime ministers, ministers and more than a dozen others). At the local level there are constant contradictions between the branches of government, accusations of corruption and incompetence, which complicates cooperation with private partners [20].</w:t>
      </w:r>
    </w:p>
    <w:p w:rsidR="007D4591" w:rsidRPr="007D4591" w:rsidRDefault="007D4591" w:rsidP="00911A8C">
      <w:pPr>
        <w:spacing w:after="0" w:line="240" w:lineRule="auto"/>
        <w:ind w:firstLine="709"/>
        <w:jc w:val="both"/>
        <w:rPr>
          <w:rFonts w:ascii="Times New Roman" w:hAnsi="Times New Roman" w:cs="Times New Roman"/>
          <w:sz w:val="28"/>
          <w:szCs w:val="28"/>
        </w:rPr>
      </w:pPr>
      <w:r w:rsidRPr="007D4591">
        <w:rPr>
          <w:rFonts w:ascii="Times New Roman" w:hAnsi="Times New Roman" w:cs="Times New Roman"/>
          <w:sz w:val="28"/>
          <w:szCs w:val="28"/>
        </w:rPr>
        <w:t xml:space="preserve">There are five schemes for projects of public-private partnerships for infrastructure development [6, p. 45]. The first scheme involves the construction, ownership and operation of the facility. </w:t>
      </w:r>
      <w:proofErr w:type="gramStart"/>
      <w:r w:rsidRPr="007D4591">
        <w:rPr>
          <w:rFonts w:ascii="Times New Roman" w:hAnsi="Times New Roman" w:cs="Times New Roman"/>
          <w:sz w:val="28"/>
          <w:szCs w:val="28"/>
        </w:rPr>
        <w:t>Can be used for the organization of private museums and hotels.</w:t>
      </w:r>
      <w:proofErr w:type="gramEnd"/>
      <w:r w:rsidRPr="007D4591">
        <w:rPr>
          <w:rFonts w:ascii="Times New Roman" w:hAnsi="Times New Roman" w:cs="Times New Roman"/>
          <w:sz w:val="28"/>
          <w:szCs w:val="28"/>
        </w:rPr>
        <w:t xml:space="preserve"> Second - construction, operation and transfer of state ownership. The private partner has to build facilities that are provided by public plans and programs. </w:t>
      </w:r>
      <w:proofErr w:type="gramStart"/>
      <w:r w:rsidRPr="007D4591">
        <w:rPr>
          <w:rFonts w:ascii="Times New Roman" w:hAnsi="Times New Roman" w:cs="Times New Roman"/>
          <w:sz w:val="28"/>
          <w:szCs w:val="28"/>
        </w:rPr>
        <w:t>After the construction and operation of facilities transferred to state ownership.</w:t>
      </w:r>
      <w:proofErr w:type="gramEnd"/>
      <w:r w:rsidRPr="007D4591">
        <w:rPr>
          <w:rFonts w:ascii="Times New Roman" w:hAnsi="Times New Roman" w:cs="Times New Roman"/>
          <w:sz w:val="28"/>
          <w:szCs w:val="28"/>
        </w:rPr>
        <w:t xml:space="preserve"> </w:t>
      </w:r>
      <w:proofErr w:type="gramStart"/>
      <w:r w:rsidRPr="007D4591">
        <w:rPr>
          <w:rFonts w:ascii="Times New Roman" w:hAnsi="Times New Roman" w:cs="Times New Roman"/>
          <w:sz w:val="28"/>
          <w:szCs w:val="28"/>
        </w:rPr>
        <w:t>The third option - purchase, construction and operation.</w:t>
      </w:r>
      <w:proofErr w:type="gramEnd"/>
      <w:r w:rsidRPr="007D4591">
        <w:rPr>
          <w:rFonts w:ascii="Times New Roman" w:hAnsi="Times New Roman" w:cs="Times New Roman"/>
          <w:sz w:val="28"/>
          <w:szCs w:val="28"/>
        </w:rPr>
        <w:t xml:space="preserve"> </w:t>
      </w:r>
      <w:proofErr w:type="gramStart"/>
      <w:r w:rsidRPr="007D4591">
        <w:rPr>
          <w:rFonts w:ascii="Times New Roman" w:hAnsi="Times New Roman" w:cs="Times New Roman"/>
          <w:sz w:val="28"/>
          <w:szCs w:val="28"/>
        </w:rPr>
        <w:t>Allows you to increase the operational efficiency of infrastructure, including sanatoriums.</w:t>
      </w:r>
      <w:proofErr w:type="gramEnd"/>
      <w:r w:rsidRPr="007D4591">
        <w:rPr>
          <w:rFonts w:ascii="Times New Roman" w:hAnsi="Times New Roman" w:cs="Times New Roman"/>
          <w:sz w:val="28"/>
          <w:szCs w:val="28"/>
        </w:rPr>
        <w:t xml:space="preserve"> In the fourth scheme provides facility design, construction and operation. The private partner free when targeting a segment of consumers. Fifth - the construction, development and operation. The scheme can be used to implement projects to create recreational and tourist areas. This may include the implementation of marketing activities, including the creation of a favorable image of the area.</w:t>
      </w:r>
    </w:p>
    <w:p w:rsidR="007D4591" w:rsidRPr="007D4591" w:rsidRDefault="007D4591" w:rsidP="00911A8C">
      <w:pPr>
        <w:spacing w:after="0" w:line="240" w:lineRule="auto"/>
        <w:ind w:firstLine="709"/>
        <w:jc w:val="right"/>
        <w:rPr>
          <w:rFonts w:ascii="Times New Roman" w:hAnsi="Times New Roman" w:cs="Times New Roman"/>
          <w:i/>
          <w:sz w:val="28"/>
          <w:szCs w:val="28"/>
          <w:lang w:val="uk-UA"/>
        </w:rPr>
      </w:pPr>
      <w:proofErr w:type="spellStart"/>
      <w:r w:rsidRPr="007D4591">
        <w:rPr>
          <w:rFonts w:ascii="Times New Roman" w:hAnsi="Times New Roman" w:cs="Times New Roman"/>
          <w:i/>
          <w:sz w:val="28"/>
          <w:szCs w:val="28"/>
          <w:lang w:val="uk-UA"/>
        </w:rPr>
        <w:t>Table</w:t>
      </w:r>
      <w:proofErr w:type="spellEnd"/>
      <w:r w:rsidRPr="007D4591">
        <w:rPr>
          <w:rFonts w:ascii="Times New Roman" w:hAnsi="Times New Roman" w:cs="Times New Roman"/>
          <w:i/>
          <w:sz w:val="28"/>
          <w:szCs w:val="28"/>
          <w:lang w:val="uk-UA"/>
        </w:rPr>
        <w:t xml:space="preserve"> 4 </w:t>
      </w:r>
    </w:p>
    <w:p w:rsidR="007D4591" w:rsidRPr="007D4591" w:rsidRDefault="007D4591" w:rsidP="00911A8C">
      <w:pPr>
        <w:spacing w:after="0" w:line="240" w:lineRule="auto"/>
        <w:ind w:firstLine="709"/>
        <w:jc w:val="center"/>
        <w:rPr>
          <w:rFonts w:ascii="Times New Roman" w:hAnsi="Times New Roman" w:cs="Times New Roman"/>
          <w:b/>
          <w:sz w:val="28"/>
          <w:szCs w:val="28"/>
          <w:lang w:val="uk-UA"/>
        </w:rPr>
      </w:pPr>
      <w:proofErr w:type="spellStart"/>
      <w:r w:rsidRPr="007D4591">
        <w:rPr>
          <w:rFonts w:ascii="Times New Roman" w:hAnsi="Times New Roman" w:cs="Times New Roman"/>
          <w:b/>
          <w:sz w:val="28"/>
          <w:szCs w:val="28"/>
          <w:lang w:val="uk-UA"/>
        </w:rPr>
        <w:t>Examples</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of</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the</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use</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of</w:t>
      </w:r>
      <w:proofErr w:type="spellEnd"/>
      <w:r w:rsidRPr="007D4591">
        <w:rPr>
          <w:rFonts w:ascii="Times New Roman" w:hAnsi="Times New Roman" w:cs="Times New Roman"/>
          <w:b/>
          <w:sz w:val="28"/>
          <w:szCs w:val="28"/>
          <w:lang w:val="uk-UA"/>
        </w:rPr>
        <w:t xml:space="preserve"> public-private </w:t>
      </w:r>
      <w:proofErr w:type="spellStart"/>
      <w:r w:rsidRPr="007D4591">
        <w:rPr>
          <w:rFonts w:ascii="Times New Roman" w:hAnsi="Times New Roman" w:cs="Times New Roman"/>
          <w:b/>
          <w:sz w:val="28"/>
          <w:szCs w:val="28"/>
          <w:lang w:val="uk-UA"/>
        </w:rPr>
        <w:t>partnerships</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in</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recreation</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and</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tourism</w:t>
      </w:r>
      <w:proofErr w:type="spellEnd"/>
      <w:r w:rsidRPr="007D4591">
        <w:rPr>
          <w:rFonts w:ascii="Times New Roman" w:hAnsi="Times New Roman" w:cs="Times New Roman"/>
          <w:b/>
          <w:sz w:val="28"/>
          <w:szCs w:val="28"/>
          <w:lang w:val="uk-UA"/>
        </w:rPr>
        <w:t xml:space="preserve"> </w:t>
      </w:r>
      <w:proofErr w:type="spellStart"/>
      <w:r w:rsidRPr="007D4591">
        <w:rPr>
          <w:rFonts w:ascii="Times New Roman" w:hAnsi="Times New Roman" w:cs="Times New Roman"/>
          <w:b/>
          <w:sz w:val="28"/>
          <w:szCs w:val="28"/>
          <w:lang w:val="uk-UA"/>
        </w:rPr>
        <w:t>Ukraine</w:t>
      </w:r>
      <w:proofErr w:type="spellEnd"/>
      <w:r w:rsidRPr="007D4591">
        <w:rPr>
          <w:rFonts w:ascii="Times New Roman" w:hAnsi="Times New Roman" w:cs="Times New Roman"/>
          <w:b/>
          <w:sz w:val="28"/>
          <w:szCs w:val="28"/>
          <w:lang w:val="uk-UA"/>
        </w:rPr>
        <w:t xml:space="preserve"> [21]</w:t>
      </w:r>
    </w:p>
    <w:tbl>
      <w:tblPr>
        <w:tblStyle w:val="af3"/>
        <w:tblW w:w="0" w:type="auto"/>
        <w:tblLook w:val="04A0" w:firstRow="1" w:lastRow="0" w:firstColumn="1" w:lastColumn="0" w:noHBand="0" w:noVBand="1"/>
      </w:tblPr>
      <w:tblGrid>
        <w:gridCol w:w="2877"/>
        <w:gridCol w:w="1433"/>
        <w:gridCol w:w="2075"/>
        <w:gridCol w:w="1169"/>
        <w:gridCol w:w="2583"/>
      </w:tblGrid>
      <w:tr w:rsidR="00E32D76" w:rsidRPr="009F3EEC" w:rsidTr="004A1375">
        <w:tc>
          <w:tcPr>
            <w:tcW w:w="0" w:type="auto"/>
          </w:tcPr>
          <w:p w:rsidR="007D4591" w:rsidRPr="00E32D76" w:rsidRDefault="007D4591" w:rsidP="00911A8C">
            <w:pPr>
              <w:rPr>
                <w:rFonts w:ascii="Times New Roman" w:hAnsi="Times New Roman" w:cs="Times New Roman"/>
                <w:b/>
                <w:sz w:val="24"/>
                <w:szCs w:val="24"/>
                <w:lang w:val="uk-UA"/>
              </w:rPr>
            </w:pPr>
            <w:proofErr w:type="spellStart"/>
            <w:r w:rsidRPr="00E32D76">
              <w:rPr>
                <w:rFonts w:ascii="Times New Roman" w:hAnsi="Times New Roman" w:cs="Times New Roman"/>
                <w:b/>
                <w:sz w:val="24"/>
                <w:szCs w:val="24"/>
                <w:lang w:val="uk-UA"/>
              </w:rPr>
              <w:t>Name</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of</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project</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or</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recreation</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and</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tourist</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attraction</w:t>
            </w:r>
            <w:proofErr w:type="spellEnd"/>
          </w:p>
        </w:tc>
        <w:tc>
          <w:tcPr>
            <w:tcW w:w="0" w:type="auto"/>
          </w:tcPr>
          <w:p w:rsidR="007D4591" w:rsidRPr="00E32D76" w:rsidRDefault="007D4591" w:rsidP="00911A8C">
            <w:pPr>
              <w:rPr>
                <w:rFonts w:ascii="Times New Roman" w:hAnsi="Times New Roman" w:cs="Times New Roman"/>
                <w:b/>
                <w:sz w:val="24"/>
                <w:szCs w:val="24"/>
                <w:lang w:val="uk-UA"/>
              </w:rPr>
            </w:pPr>
            <w:proofErr w:type="spellStart"/>
            <w:r w:rsidRPr="00E32D76">
              <w:rPr>
                <w:rFonts w:ascii="Times New Roman" w:hAnsi="Times New Roman" w:cs="Times New Roman"/>
                <w:b/>
                <w:sz w:val="24"/>
                <w:szCs w:val="24"/>
                <w:lang w:val="uk-UA"/>
              </w:rPr>
              <w:t>The</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private</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partner</w:t>
            </w:r>
            <w:proofErr w:type="spellEnd"/>
          </w:p>
        </w:tc>
        <w:tc>
          <w:tcPr>
            <w:tcW w:w="0" w:type="auto"/>
          </w:tcPr>
          <w:p w:rsidR="007D4591" w:rsidRPr="00E32D76" w:rsidRDefault="007D4591" w:rsidP="00911A8C">
            <w:pPr>
              <w:rPr>
                <w:rFonts w:ascii="Times New Roman" w:hAnsi="Times New Roman" w:cs="Times New Roman"/>
                <w:b/>
                <w:sz w:val="24"/>
                <w:szCs w:val="24"/>
                <w:lang w:val="uk-UA"/>
              </w:rPr>
            </w:pPr>
            <w:proofErr w:type="spellStart"/>
            <w:r w:rsidRPr="00E32D76">
              <w:rPr>
                <w:rFonts w:ascii="Times New Roman" w:hAnsi="Times New Roman" w:cs="Times New Roman"/>
                <w:b/>
                <w:sz w:val="24"/>
                <w:szCs w:val="24"/>
                <w:lang w:val="uk-UA"/>
              </w:rPr>
              <w:t>Form</w:t>
            </w:r>
            <w:proofErr w:type="spellEnd"/>
            <w:r w:rsidRPr="00E32D76">
              <w:rPr>
                <w:rFonts w:ascii="Times New Roman" w:hAnsi="Times New Roman" w:cs="Times New Roman"/>
                <w:b/>
                <w:sz w:val="24"/>
                <w:szCs w:val="24"/>
                <w:lang w:val="uk-UA"/>
              </w:rPr>
              <w:t xml:space="preserve"> </w:t>
            </w:r>
            <w:proofErr w:type="spellStart"/>
            <w:r w:rsidRPr="00E32D76">
              <w:rPr>
                <w:rFonts w:ascii="Times New Roman" w:hAnsi="Times New Roman" w:cs="Times New Roman"/>
                <w:b/>
                <w:sz w:val="24"/>
                <w:szCs w:val="24"/>
                <w:lang w:val="uk-UA"/>
              </w:rPr>
              <w:t>of</w:t>
            </w:r>
            <w:proofErr w:type="spellEnd"/>
            <w:r w:rsidRPr="00E32D76">
              <w:rPr>
                <w:rFonts w:ascii="Times New Roman" w:hAnsi="Times New Roman" w:cs="Times New Roman"/>
                <w:b/>
                <w:sz w:val="24"/>
                <w:szCs w:val="24"/>
                <w:lang w:val="uk-UA"/>
              </w:rPr>
              <w:t xml:space="preserve"> public-private </w:t>
            </w:r>
            <w:proofErr w:type="spellStart"/>
            <w:r w:rsidRPr="00E32D76">
              <w:rPr>
                <w:rFonts w:ascii="Times New Roman" w:hAnsi="Times New Roman" w:cs="Times New Roman"/>
                <w:b/>
                <w:sz w:val="24"/>
                <w:szCs w:val="24"/>
                <w:lang w:val="uk-UA"/>
              </w:rPr>
              <w:t>partnership</w:t>
            </w:r>
            <w:proofErr w:type="spellEnd"/>
          </w:p>
        </w:tc>
        <w:tc>
          <w:tcPr>
            <w:tcW w:w="0" w:type="auto"/>
          </w:tcPr>
          <w:p w:rsidR="007D4591" w:rsidRPr="00E32D76" w:rsidRDefault="007D4591" w:rsidP="00911A8C">
            <w:pPr>
              <w:rPr>
                <w:rFonts w:ascii="Times New Roman" w:hAnsi="Times New Roman" w:cs="Times New Roman"/>
                <w:b/>
                <w:sz w:val="24"/>
                <w:szCs w:val="24"/>
                <w:lang w:val="uk-UA"/>
              </w:rPr>
            </w:pPr>
            <w:proofErr w:type="spellStart"/>
            <w:r w:rsidRPr="00E32D76">
              <w:rPr>
                <w:rFonts w:ascii="Times New Roman" w:hAnsi="Times New Roman" w:cs="Times New Roman"/>
                <w:b/>
                <w:sz w:val="24"/>
                <w:szCs w:val="24"/>
                <w:lang w:val="uk-UA"/>
              </w:rPr>
              <w:t>Term</w:t>
            </w:r>
            <w:proofErr w:type="spellEnd"/>
            <w:r w:rsidRPr="00E32D76">
              <w:rPr>
                <w:rFonts w:ascii="Times New Roman" w:hAnsi="Times New Roman" w:cs="Times New Roman"/>
                <w:b/>
                <w:sz w:val="24"/>
                <w:szCs w:val="24"/>
                <w:lang w:val="uk-UA"/>
              </w:rPr>
              <w:t xml:space="preserve"> </w:t>
            </w:r>
          </w:p>
        </w:tc>
        <w:tc>
          <w:tcPr>
            <w:tcW w:w="0" w:type="auto"/>
          </w:tcPr>
          <w:p w:rsidR="007D4591" w:rsidRPr="00E32D76" w:rsidRDefault="007D4591" w:rsidP="00911A8C">
            <w:pPr>
              <w:rPr>
                <w:rFonts w:ascii="Times New Roman" w:hAnsi="Times New Roman" w:cs="Times New Roman"/>
                <w:b/>
                <w:sz w:val="24"/>
                <w:szCs w:val="24"/>
                <w:lang w:val="uk-UA"/>
              </w:rPr>
            </w:pPr>
            <w:proofErr w:type="spellStart"/>
            <w:r w:rsidRPr="00E32D76">
              <w:rPr>
                <w:rFonts w:ascii="Times New Roman" w:hAnsi="Times New Roman" w:cs="Times New Roman"/>
                <w:b/>
                <w:sz w:val="24"/>
                <w:szCs w:val="24"/>
                <w:lang w:val="uk-UA"/>
              </w:rPr>
              <w:t>Terms</w:t>
            </w:r>
            <w:proofErr w:type="spellEnd"/>
          </w:p>
        </w:tc>
      </w:tr>
      <w:tr w:rsidR="00E32D76" w:rsidRPr="009F3EEC" w:rsidTr="004A1375">
        <w:tc>
          <w:tcPr>
            <w:tcW w:w="0" w:type="auto"/>
          </w:tcPr>
          <w:p w:rsidR="007D4591" w:rsidRPr="00E32D76" w:rsidRDefault="007D4591"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Castle</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in</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Old</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Village</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Pustomytovsky</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district</w:t>
            </w:r>
            <w:proofErr w:type="spellEnd"/>
            <w:r w:rsidRPr="00E32D76">
              <w:rPr>
                <w:rFonts w:ascii="Times New Roman" w:hAnsi="Times New Roman" w:cs="Times New Roman"/>
                <w:sz w:val="24"/>
                <w:szCs w:val="24"/>
                <w:lang w:val="uk-UA"/>
              </w:rPr>
              <w:t>)</w:t>
            </w:r>
          </w:p>
        </w:tc>
        <w:tc>
          <w:tcPr>
            <w:tcW w:w="0" w:type="auto"/>
          </w:tcPr>
          <w:p w:rsidR="007D4591" w:rsidRPr="00E32D76" w:rsidRDefault="00BA02F3"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Of</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Chris</w:t>
            </w:r>
            <w:proofErr w:type="spellEnd"/>
            <w:r w:rsidRPr="00E32D76">
              <w:rPr>
                <w:rFonts w:ascii="Times New Roman" w:hAnsi="Times New Roman" w:cs="Times New Roman"/>
                <w:sz w:val="24"/>
                <w:szCs w:val="24"/>
                <w:lang w:val="uk-UA"/>
              </w:rPr>
              <w:t>"</w:t>
            </w:r>
          </w:p>
        </w:tc>
        <w:tc>
          <w:tcPr>
            <w:tcW w:w="0" w:type="auto"/>
          </w:tcPr>
          <w:p w:rsidR="007D4591" w:rsidRPr="00E32D76" w:rsidRDefault="00BA02F3"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Concession</w:t>
            </w:r>
            <w:proofErr w:type="spellEnd"/>
          </w:p>
        </w:tc>
        <w:tc>
          <w:tcPr>
            <w:tcW w:w="0" w:type="auto"/>
          </w:tcPr>
          <w:p w:rsidR="007D4591" w:rsidRPr="00E32D76" w:rsidRDefault="00E32D76" w:rsidP="00911A8C">
            <w:pPr>
              <w:rPr>
                <w:rFonts w:ascii="Times New Roman" w:hAnsi="Times New Roman" w:cs="Times New Roman"/>
                <w:sz w:val="24"/>
                <w:szCs w:val="24"/>
                <w:lang w:val="uk-UA"/>
              </w:rPr>
            </w:pPr>
            <w:r w:rsidRPr="00E32D76">
              <w:rPr>
                <w:rFonts w:ascii="Times New Roman" w:hAnsi="Times New Roman" w:cs="Times New Roman"/>
                <w:sz w:val="24"/>
                <w:szCs w:val="24"/>
                <w:lang w:val="uk-UA"/>
              </w:rPr>
              <w:t>'49</w:t>
            </w:r>
          </w:p>
        </w:tc>
        <w:tc>
          <w:tcPr>
            <w:tcW w:w="0" w:type="auto"/>
          </w:tcPr>
          <w:p w:rsidR="00BA02F3" w:rsidRPr="00E32D76" w:rsidRDefault="00BA02F3" w:rsidP="00911A8C">
            <w:pPr>
              <w:pStyle w:val="Default"/>
              <w:rPr>
                <w:color w:val="auto"/>
                <w:lang w:val="uk-UA"/>
              </w:rPr>
            </w:pPr>
            <w:proofErr w:type="spellStart"/>
            <w:r w:rsidRPr="00E32D76">
              <w:rPr>
                <w:color w:val="auto"/>
                <w:lang w:val="uk-UA"/>
              </w:rPr>
              <w:t>ave</w:t>
            </w:r>
            <w:proofErr w:type="spellEnd"/>
            <w:r w:rsidRPr="00E32D76">
              <w:rPr>
                <w:color w:val="auto"/>
                <w:lang w:val="uk-UA"/>
              </w:rPr>
              <w:t xml:space="preserve"> </w:t>
            </w:r>
            <w:proofErr w:type="spellStart"/>
            <w:r w:rsidRPr="00E32D76">
              <w:rPr>
                <w:color w:val="auto"/>
                <w:lang w:val="uk-UA"/>
              </w:rPr>
              <w:t>the</w:t>
            </w:r>
            <w:proofErr w:type="spellEnd"/>
            <w:r w:rsidRPr="00E32D76">
              <w:rPr>
                <w:color w:val="auto"/>
                <w:lang w:val="uk-UA"/>
              </w:rPr>
              <w:t xml:space="preserve"> </w:t>
            </w:r>
            <w:proofErr w:type="spellStart"/>
            <w:r w:rsidRPr="00E32D76">
              <w:rPr>
                <w:color w:val="auto"/>
                <w:lang w:val="uk-UA"/>
              </w:rPr>
              <w:t>object</w:t>
            </w:r>
            <w:proofErr w:type="spellEnd"/>
            <w:r w:rsidRPr="00E32D76">
              <w:rPr>
                <w:color w:val="auto"/>
                <w:lang w:val="uk-UA"/>
              </w:rPr>
              <w:t xml:space="preserve"> </w:t>
            </w:r>
          </w:p>
          <w:p w:rsidR="00BA02F3" w:rsidRPr="00E32D76" w:rsidRDefault="00BA02F3" w:rsidP="00911A8C">
            <w:pPr>
              <w:pStyle w:val="Default"/>
              <w:rPr>
                <w:color w:val="auto"/>
                <w:lang w:val="uk-UA"/>
              </w:rPr>
            </w:pPr>
            <w:proofErr w:type="spellStart"/>
            <w:r w:rsidRPr="00E32D76">
              <w:rPr>
                <w:color w:val="auto"/>
                <w:lang w:val="uk-UA"/>
              </w:rPr>
              <w:t>cultural</w:t>
            </w:r>
            <w:proofErr w:type="spellEnd"/>
            <w:r w:rsidRPr="00E32D76">
              <w:rPr>
                <w:color w:val="auto"/>
                <w:lang w:val="uk-UA"/>
              </w:rPr>
              <w:t xml:space="preserve"> </w:t>
            </w:r>
            <w:proofErr w:type="spellStart"/>
            <w:r w:rsidRPr="00E32D76">
              <w:rPr>
                <w:color w:val="auto"/>
                <w:lang w:val="uk-UA"/>
              </w:rPr>
              <w:t>heritage</w:t>
            </w:r>
            <w:proofErr w:type="spellEnd"/>
            <w:r w:rsidRPr="00E32D76">
              <w:rPr>
                <w:color w:val="auto"/>
                <w:lang w:val="uk-UA"/>
              </w:rPr>
              <w:t xml:space="preserve">, </w:t>
            </w:r>
            <w:proofErr w:type="spellStart"/>
            <w:r w:rsidRPr="00E32D76">
              <w:rPr>
                <w:color w:val="auto"/>
                <w:lang w:val="uk-UA"/>
              </w:rPr>
              <w:t>its</w:t>
            </w:r>
            <w:proofErr w:type="spellEnd"/>
            <w:r w:rsidRPr="00E32D76">
              <w:rPr>
                <w:color w:val="auto"/>
                <w:lang w:val="uk-UA"/>
              </w:rPr>
              <w:t xml:space="preserve"> </w:t>
            </w:r>
            <w:proofErr w:type="spellStart"/>
            <w:r w:rsidRPr="00E32D76">
              <w:rPr>
                <w:color w:val="auto"/>
                <w:lang w:val="uk-UA"/>
              </w:rPr>
              <w:t>use</w:t>
            </w:r>
            <w:proofErr w:type="spellEnd"/>
            <w:r w:rsidRPr="00E32D76">
              <w:rPr>
                <w:color w:val="auto"/>
                <w:lang w:val="uk-UA"/>
              </w:rPr>
              <w:t xml:space="preserve"> </w:t>
            </w:r>
          </w:p>
          <w:p w:rsidR="00BA02F3" w:rsidRPr="00E32D76" w:rsidRDefault="00BA02F3" w:rsidP="00911A8C">
            <w:pPr>
              <w:pStyle w:val="Default"/>
              <w:rPr>
                <w:color w:val="auto"/>
                <w:lang w:val="uk-UA"/>
              </w:rPr>
            </w:pPr>
            <w:proofErr w:type="spellStart"/>
            <w:r w:rsidRPr="00E32D76">
              <w:rPr>
                <w:color w:val="auto"/>
                <w:lang w:val="uk-UA"/>
              </w:rPr>
              <w:t>in</w:t>
            </w:r>
            <w:proofErr w:type="spellEnd"/>
            <w:r w:rsidRPr="00E32D76">
              <w:rPr>
                <w:color w:val="auto"/>
                <w:lang w:val="uk-UA"/>
              </w:rPr>
              <w:t xml:space="preserve"> </w:t>
            </w:r>
            <w:proofErr w:type="spellStart"/>
            <w:r w:rsidRPr="00E32D76">
              <w:rPr>
                <w:color w:val="auto"/>
                <w:lang w:val="uk-UA"/>
              </w:rPr>
              <w:t>public</w:t>
            </w:r>
            <w:proofErr w:type="spellEnd"/>
            <w:r w:rsidRPr="00E32D76">
              <w:rPr>
                <w:color w:val="auto"/>
                <w:lang w:val="uk-UA"/>
              </w:rPr>
              <w:t xml:space="preserve"> </w:t>
            </w:r>
            <w:proofErr w:type="spellStart"/>
            <w:r w:rsidRPr="00E32D76">
              <w:rPr>
                <w:color w:val="auto"/>
                <w:lang w:val="uk-UA"/>
              </w:rPr>
              <w:t>spending</w:t>
            </w:r>
            <w:proofErr w:type="spellEnd"/>
            <w:r w:rsidRPr="00E32D76">
              <w:rPr>
                <w:color w:val="auto"/>
                <w:lang w:val="uk-UA"/>
              </w:rPr>
              <w:t xml:space="preserve"> </w:t>
            </w:r>
          </w:p>
          <w:p w:rsidR="00BA02F3" w:rsidRPr="00E32D76" w:rsidRDefault="00BA02F3" w:rsidP="00911A8C">
            <w:pPr>
              <w:pStyle w:val="Default"/>
              <w:rPr>
                <w:color w:val="auto"/>
                <w:lang w:val="uk-UA"/>
              </w:rPr>
            </w:pPr>
            <w:proofErr w:type="spellStart"/>
            <w:r w:rsidRPr="00E32D76">
              <w:rPr>
                <w:color w:val="auto"/>
                <w:lang w:val="uk-UA"/>
              </w:rPr>
              <w:t>of</w:t>
            </w:r>
            <w:proofErr w:type="spellEnd"/>
            <w:r w:rsidRPr="00E32D76">
              <w:rPr>
                <w:color w:val="auto"/>
                <w:lang w:val="uk-UA"/>
              </w:rPr>
              <w:t xml:space="preserve"> </w:t>
            </w:r>
            <w:proofErr w:type="spellStart"/>
            <w:r w:rsidRPr="00E32D76">
              <w:rPr>
                <w:color w:val="auto"/>
                <w:lang w:val="uk-UA"/>
              </w:rPr>
              <w:t>renewable</w:t>
            </w:r>
            <w:proofErr w:type="spellEnd"/>
            <w:r w:rsidRPr="00E32D76">
              <w:rPr>
                <w:color w:val="auto"/>
                <w:lang w:val="uk-UA"/>
              </w:rPr>
              <w:t xml:space="preserve"> </w:t>
            </w:r>
            <w:proofErr w:type="spellStart"/>
            <w:r w:rsidRPr="00E32D76">
              <w:rPr>
                <w:color w:val="auto"/>
                <w:lang w:val="uk-UA"/>
              </w:rPr>
              <w:t>and</w:t>
            </w:r>
            <w:proofErr w:type="spellEnd"/>
            <w:r w:rsidRPr="00E32D76">
              <w:rPr>
                <w:color w:val="auto"/>
                <w:lang w:val="uk-UA"/>
              </w:rPr>
              <w:t xml:space="preserve"> </w:t>
            </w:r>
          </w:p>
          <w:p w:rsidR="007D4591" w:rsidRPr="00E32D76" w:rsidRDefault="00BA02F3" w:rsidP="00911A8C">
            <w:pPr>
              <w:pStyle w:val="Default"/>
              <w:rPr>
                <w:color w:val="auto"/>
                <w:lang w:val="uk-UA"/>
              </w:rPr>
            </w:pPr>
            <w:proofErr w:type="spellStart"/>
            <w:r w:rsidRPr="00E32D76">
              <w:rPr>
                <w:color w:val="auto"/>
                <w:lang w:val="uk-UA"/>
              </w:rPr>
              <w:t>restoration</w:t>
            </w:r>
            <w:proofErr w:type="spellEnd"/>
            <w:r w:rsidRPr="00E32D76">
              <w:rPr>
                <w:color w:val="auto"/>
                <w:lang w:val="uk-UA"/>
              </w:rPr>
              <w:t xml:space="preserve"> </w:t>
            </w:r>
            <w:proofErr w:type="spellStart"/>
            <w:r w:rsidRPr="00E32D76">
              <w:rPr>
                <w:color w:val="auto"/>
                <w:lang w:val="uk-UA"/>
              </w:rPr>
              <w:t>work</w:t>
            </w:r>
            <w:proofErr w:type="spellEnd"/>
          </w:p>
        </w:tc>
      </w:tr>
      <w:tr w:rsidR="00E32D76" w:rsidRPr="006C3C91" w:rsidTr="004A1375">
        <w:tc>
          <w:tcPr>
            <w:tcW w:w="0" w:type="auto"/>
          </w:tcPr>
          <w:p w:rsidR="007D4591" w:rsidRPr="00E32D76" w:rsidRDefault="007D4591"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Palace</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in</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the</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village</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Sawmill</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Sokal</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district</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Lviv</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region</w:t>
            </w:r>
            <w:proofErr w:type="spellEnd"/>
            <w:r w:rsidRPr="00E32D76">
              <w:rPr>
                <w:rFonts w:ascii="Times New Roman" w:hAnsi="Times New Roman" w:cs="Times New Roman"/>
                <w:sz w:val="24"/>
                <w:szCs w:val="24"/>
                <w:lang w:val="uk-UA"/>
              </w:rPr>
              <w:t>).</w:t>
            </w:r>
          </w:p>
        </w:tc>
        <w:tc>
          <w:tcPr>
            <w:tcW w:w="0" w:type="auto"/>
          </w:tcPr>
          <w:p w:rsidR="007D4591" w:rsidRPr="00E32D76" w:rsidRDefault="00BA02F3" w:rsidP="00911A8C">
            <w:pPr>
              <w:rPr>
                <w:rFonts w:ascii="Times New Roman" w:hAnsi="Times New Roman" w:cs="Times New Roman"/>
                <w:sz w:val="24"/>
                <w:szCs w:val="24"/>
                <w:lang w:val="uk-UA"/>
              </w:rPr>
            </w:pPr>
            <w:r w:rsidRPr="00E32D76">
              <w:rPr>
                <w:rFonts w:ascii="Times New Roman" w:hAnsi="Times New Roman" w:cs="Times New Roman"/>
                <w:sz w:val="24"/>
                <w:szCs w:val="24"/>
                <w:lang w:val="uk-UA"/>
              </w:rPr>
              <w:t>FOP "</w:t>
            </w:r>
            <w:proofErr w:type="spellStart"/>
            <w:r w:rsidRPr="00E32D76">
              <w:rPr>
                <w:rFonts w:ascii="Times New Roman" w:hAnsi="Times New Roman" w:cs="Times New Roman"/>
                <w:sz w:val="24"/>
                <w:szCs w:val="24"/>
                <w:lang w:val="uk-UA"/>
              </w:rPr>
              <w:t>Travel</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Info</w:t>
            </w:r>
            <w:proofErr w:type="spellEnd"/>
            <w:r w:rsidRPr="00E32D76">
              <w:rPr>
                <w:rFonts w:ascii="Times New Roman" w:hAnsi="Times New Roman" w:cs="Times New Roman"/>
                <w:sz w:val="24"/>
                <w:szCs w:val="24"/>
                <w:lang w:val="uk-UA"/>
              </w:rPr>
              <w:t>"</w:t>
            </w:r>
          </w:p>
        </w:tc>
        <w:tc>
          <w:tcPr>
            <w:tcW w:w="0" w:type="auto"/>
          </w:tcPr>
          <w:p w:rsidR="007D4591" w:rsidRPr="00E32D76" w:rsidRDefault="00BA02F3"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Concession</w:t>
            </w:r>
            <w:proofErr w:type="spellEnd"/>
          </w:p>
        </w:tc>
        <w:tc>
          <w:tcPr>
            <w:tcW w:w="0" w:type="auto"/>
          </w:tcPr>
          <w:p w:rsidR="007D4591" w:rsidRPr="00E32D76" w:rsidRDefault="00E32D76" w:rsidP="00911A8C">
            <w:pPr>
              <w:rPr>
                <w:rFonts w:ascii="Times New Roman" w:hAnsi="Times New Roman" w:cs="Times New Roman"/>
                <w:sz w:val="24"/>
                <w:szCs w:val="24"/>
                <w:lang w:val="uk-UA"/>
              </w:rPr>
            </w:pPr>
            <w:r w:rsidRPr="00E32D76">
              <w:rPr>
                <w:rFonts w:ascii="Times New Roman" w:hAnsi="Times New Roman" w:cs="Times New Roman"/>
                <w:sz w:val="24"/>
                <w:szCs w:val="24"/>
                <w:lang w:val="uk-UA"/>
              </w:rPr>
              <w:t>'49</w:t>
            </w:r>
          </w:p>
        </w:tc>
        <w:tc>
          <w:tcPr>
            <w:tcW w:w="0" w:type="auto"/>
          </w:tcPr>
          <w:p w:rsidR="00BA02F3" w:rsidRPr="00E32D76" w:rsidRDefault="00BA02F3" w:rsidP="00911A8C">
            <w:pPr>
              <w:pStyle w:val="Default"/>
              <w:rPr>
                <w:color w:val="auto"/>
                <w:lang w:val="uk-UA"/>
              </w:rPr>
            </w:pPr>
            <w:proofErr w:type="spellStart"/>
            <w:r w:rsidRPr="00E32D76">
              <w:rPr>
                <w:color w:val="auto"/>
                <w:lang w:val="uk-UA"/>
              </w:rPr>
              <w:t>withdraw</w:t>
            </w:r>
            <w:proofErr w:type="spellEnd"/>
            <w:r w:rsidRPr="00E32D76">
              <w:rPr>
                <w:color w:val="auto"/>
                <w:lang w:val="uk-UA"/>
              </w:rPr>
              <w:t xml:space="preserve"> </w:t>
            </w:r>
            <w:proofErr w:type="spellStart"/>
            <w:r w:rsidRPr="00E32D76">
              <w:rPr>
                <w:color w:val="auto"/>
                <w:lang w:val="uk-UA"/>
              </w:rPr>
              <w:t>from</w:t>
            </w:r>
            <w:proofErr w:type="spellEnd"/>
            <w:r w:rsidRPr="00E32D76">
              <w:rPr>
                <w:color w:val="auto"/>
                <w:lang w:val="uk-UA"/>
              </w:rPr>
              <w:t xml:space="preserve"> </w:t>
            </w:r>
          </w:p>
          <w:p w:rsidR="00BA02F3" w:rsidRPr="00E32D76" w:rsidRDefault="00BA02F3" w:rsidP="00911A8C">
            <w:pPr>
              <w:pStyle w:val="Default"/>
              <w:rPr>
                <w:color w:val="auto"/>
                <w:lang w:val="uk-UA"/>
              </w:rPr>
            </w:pPr>
            <w:proofErr w:type="spellStart"/>
            <w:r w:rsidRPr="00E32D76">
              <w:rPr>
                <w:color w:val="auto"/>
                <w:lang w:val="uk-UA"/>
              </w:rPr>
              <w:t>emergency</w:t>
            </w:r>
            <w:proofErr w:type="spellEnd"/>
            <w:r w:rsidRPr="00E32D76">
              <w:rPr>
                <w:color w:val="auto"/>
                <w:lang w:val="uk-UA"/>
              </w:rPr>
              <w:t xml:space="preserve"> </w:t>
            </w:r>
            <w:proofErr w:type="spellStart"/>
            <w:r w:rsidRPr="00E32D76">
              <w:rPr>
                <w:color w:val="auto"/>
                <w:lang w:val="uk-UA"/>
              </w:rPr>
              <w:t>condition</w:t>
            </w:r>
            <w:proofErr w:type="spellEnd"/>
            <w:r w:rsidRPr="00E32D76">
              <w:rPr>
                <w:color w:val="auto"/>
                <w:lang w:val="uk-UA"/>
              </w:rPr>
              <w:t xml:space="preserve"> </w:t>
            </w:r>
            <w:proofErr w:type="spellStart"/>
            <w:r w:rsidRPr="00E32D76">
              <w:rPr>
                <w:color w:val="auto"/>
                <w:lang w:val="uk-UA"/>
              </w:rPr>
              <w:t>and</w:t>
            </w:r>
            <w:proofErr w:type="spellEnd"/>
            <w:r w:rsidRPr="00E32D76">
              <w:rPr>
                <w:color w:val="auto"/>
                <w:lang w:val="uk-UA"/>
              </w:rPr>
              <w:t xml:space="preserve"> </w:t>
            </w:r>
            <w:proofErr w:type="spellStart"/>
            <w:r w:rsidRPr="00E32D76">
              <w:rPr>
                <w:color w:val="auto"/>
                <w:lang w:val="uk-UA"/>
              </w:rPr>
              <w:t>to</w:t>
            </w:r>
            <w:proofErr w:type="spellEnd"/>
            <w:r w:rsidRPr="00E32D76">
              <w:rPr>
                <w:color w:val="auto"/>
                <w:lang w:val="uk-UA"/>
              </w:rPr>
              <w:t xml:space="preserve"> </w:t>
            </w:r>
            <w:proofErr w:type="spellStart"/>
            <w:r w:rsidRPr="00E32D76">
              <w:rPr>
                <w:color w:val="auto"/>
                <w:lang w:val="uk-UA"/>
              </w:rPr>
              <w:t>be</w:t>
            </w:r>
            <w:proofErr w:type="spellEnd"/>
            <w:r w:rsidRPr="00E32D76">
              <w:rPr>
                <w:color w:val="auto"/>
                <w:lang w:val="uk-UA"/>
              </w:rPr>
              <w:t xml:space="preserve"> </w:t>
            </w:r>
            <w:proofErr w:type="spellStart"/>
            <w:r w:rsidRPr="00E32D76">
              <w:rPr>
                <w:color w:val="auto"/>
                <w:lang w:val="uk-UA"/>
              </w:rPr>
              <w:t>operational</w:t>
            </w:r>
            <w:proofErr w:type="spellEnd"/>
            <w:r w:rsidRPr="00E32D76">
              <w:rPr>
                <w:color w:val="auto"/>
                <w:lang w:val="uk-UA"/>
              </w:rPr>
              <w:t xml:space="preserve"> </w:t>
            </w:r>
          </w:p>
          <w:p w:rsidR="00BA02F3" w:rsidRPr="00E32D76" w:rsidRDefault="00BA02F3" w:rsidP="00911A8C">
            <w:pPr>
              <w:pStyle w:val="Default"/>
              <w:rPr>
                <w:color w:val="auto"/>
                <w:lang w:val="uk-UA"/>
              </w:rPr>
            </w:pPr>
            <w:proofErr w:type="spellStart"/>
            <w:r w:rsidRPr="00E32D76">
              <w:rPr>
                <w:color w:val="auto"/>
                <w:lang w:val="uk-UA"/>
              </w:rPr>
              <w:t>Palace</w:t>
            </w:r>
            <w:proofErr w:type="spellEnd"/>
            <w:r w:rsidRPr="00E32D76">
              <w:rPr>
                <w:color w:val="auto"/>
                <w:lang w:val="uk-UA"/>
              </w:rPr>
              <w:t xml:space="preserve"> </w:t>
            </w:r>
            <w:proofErr w:type="spellStart"/>
            <w:r w:rsidRPr="00E32D76">
              <w:rPr>
                <w:color w:val="auto"/>
                <w:lang w:val="uk-UA"/>
              </w:rPr>
              <w:t>as</w:t>
            </w:r>
            <w:proofErr w:type="spellEnd"/>
            <w:r w:rsidRPr="00E32D76">
              <w:rPr>
                <w:color w:val="auto"/>
                <w:lang w:val="uk-UA"/>
              </w:rPr>
              <w:t xml:space="preserve"> a </w:t>
            </w:r>
            <w:proofErr w:type="spellStart"/>
            <w:r w:rsidRPr="00E32D76">
              <w:rPr>
                <w:color w:val="auto"/>
                <w:lang w:val="uk-UA"/>
              </w:rPr>
              <w:t>tourist</w:t>
            </w:r>
            <w:proofErr w:type="spellEnd"/>
            <w:r w:rsidRPr="00E32D76">
              <w:rPr>
                <w:color w:val="auto"/>
                <w:lang w:val="uk-UA"/>
              </w:rPr>
              <w:t xml:space="preserve"> </w:t>
            </w:r>
            <w:proofErr w:type="spellStart"/>
            <w:r w:rsidRPr="00E32D76">
              <w:rPr>
                <w:color w:val="auto"/>
                <w:lang w:val="uk-UA"/>
              </w:rPr>
              <w:t>and</w:t>
            </w:r>
            <w:proofErr w:type="spellEnd"/>
            <w:r w:rsidRPr="00E32D76">
              <w:rPr>
                <w:color w:val="auto"/>
                <w:lang w:val="uk-UA"/>
              </w:rPr>
              <w:t xml:space="preserve"> </w:t>
            </w:r>
            <w:proofErr w:type="spellStart"/>
            <w:r w:rsidRPr="00E32D76">
              <w:rPr>
                <w:color w:val="auto"/>
                <w:lang w:val="uk-UA"/>
              </w:rPr>
              <w:t>recreation</w:t>
            </w:r>
            <w:proofErr w:type="spellEnd"/>
            <w:r w:rsidRPr="00E32D76">
              <w:rPr>
                <w:color w:val="auto"/>
                <w:lang w:val="uk-UA"/>
              </w:rPr>
              <w:t xml:space="preserve"> </w:t>
            </w:r>
          </w:p>
          <w:p w:rsidR="007D4591" w:rsidRPr="00E32D76" w:rsidRDefault="00BA02F3"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center</w:t>
            </w:r>
            <w:proofErr w:type="spellEnd"/>
          </w:p>
        </w:tc>
      </w:tr>
      <w:tr w:rsidR="00E32D76" w:rsidRPr="009F3EEC" w:rsidTr="004A1375">
        <w:tc>
          <w:tcPr>
            <w:tcW w:w="0" w:type="auto"/>
            <w:vMerge w:val="restart"/>
          </w:tcPr>
          <w:p w:rsidR="00BA02F3" w:rsidRPr="00E32D76" w:rsidRDefault="00BA02F3"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Mukachevo</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castle</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Palanok</w:t>
            </w:r>
            <w:proofErr w:type="spellEnd"/>
            <w:r w:rsidRPr="00E32D76">
              <w:rPr>
                <w:rFonts w:ascii="Times New Roman" w:hAnsi="Times New Roman" w:cs="Times New Roman"/>
                <w:sz w:val="24"/>
                <w:szCs w:val="24"/>
                <w:lang w:val="uk-UA"/>
              </w:rPr>
              <w:t>"</w:t>
            </w:r>
          </w:p>
        </w:tc>
        <w:tc>
          <w:tcPr>
            <w:tcW w:w="0" w:type="auto"/>
          </w:tcPr>
          <w:p w:rsidR="00BA02F3" w:rsidRPr="00E32D76" w:rsidRDefault="00BA02F3"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Ltd</w:t>
            </w:r>
            <w:proofErr w:type="spellEnd"/>
            <w:r w:rsidRPr="00E32D76">
              <w:rPr>
                <w:rFonts w:ascii="Times New Roman" w:hAnsi="Times New Roman" w:cs="Times New Roman"/>
                <w:sz w:val="24"/>
                <w:szCs w:val="24"/>
                <w:lang w:val="uk-UA"/>
              </w:rPr>
              <w:t>. "</w:t>
            </w:r>
            <w:proofErr w:type="spellStart"/>
            <w:r w:rsidRPr="00E32D76">
              <w:rPr>
                <w:rFonts w:ascii="Times New Roman" w:hAnsi="Times New Roman" w:cs="Times New Roman"/>
                <w:sz w:val="24"/>
                <w:szCs w:val="24"/>
                <w:lang w:val="uk-UA"/>
              </w:rPr>
              <w:t>High</w:t>
            </w:r>
            <w:proofErr w:type="spellEnd"/>
            <w:r w:rsidRPr="00E32D76">
              <w:rPr>
                <w:rFonts w:ascii="Times New Roman" w:hAnsi="Times New Roman" w:cs="Times New Roman"/>
                <w:sz w:val="24"/>
                <w:szCs w:val="24"/>
                <w:lang w:val="uk-UA"/>
              </w:rPr>
              <w:t xml:space="preserve"> </w:t>
            </w:r>
            <w:proofErr w:type="spellStart"/>
            <w:r w:rsidRPr="00E32D76">
              <w:rPr>
                <w:rFonts w:ascii="Times New Roman" w:hAnsi="Times New Roman" w:cs="Times New Roman"/>
                <w:sz w:val="24"/>
                <w:szCs w:val="24"/>
                <w:lang w:val="uk-UA"/>
              </w:rPr>
              <w:t>Castle</w:t>
            </w:r>
            <w:proofErr w:type="spellEnd"/>
            <w:r w:rsidRPr="00E32D76">
              <w:rPr>
                <w:rFonts w:ascii="Times New Roman" w:hAnsi="Times New Roman" w:cs="Times New Roman"/>
                <w:sz w:val="24"/>
                <w:szCs w:val="24"/>
                <w:lang w:val="uk-UA"/>
              </w:rPr>
              <w:t>"</w:t>
            </w:r>
          </w:p>
        </w:tc>
        <w:tc>
          <w:tcPr>
            <w:tcW w:w="0" w:type="auto"/>
            <w:vMerge w:val="restart"/>
          </w:tcPr>
          <w:p w:rsidR="00BA02F3" w:rsidRPr="00E32D76" w:rsidRDefault="00BA02F3"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Rent</w:t>
            </w:r>
            <w:proofErr w:type="spellEnd"/>
          </w:p>
        </w:tc>
        <w:tc>
          <w:tcPr>
            <w:tcW w:w="0" w:type="auto"/>
          </w:tcPr>
          <w:p w:rsidR="00BA02F3" w:rsidRPr="00E32D76" w:rsidRDefault="00E32D76" w:rsidP="00911A8C">
            <w:pPr>
              <w:rPr>
                <w:rFonts w:ascii="Times New Roman" w:hAnsi="Times New Roman" w:cs="Times New Roman"/>
                <w:sz w:val="24"/>
                <w:szCs w:val="24"/>
                <w:lang w:val="uk-UA"/>
              </w:rPr>
            </w:pPr>
            <w:proofErr w:type="spellStart"/>
            <w:r w:rsidRPr="00E32D76">
              <w:rPr>
                <w:rFonts w:ascii="Times New Roman" w:hAnsi="Times New Roman" w:cs="Times New Roman"/>
                <w:sz w:val="24"/>
                <w:szCs w:val="24"/>
                <w:lang w:val="uk-UA"/>
              </w:rPr>
              <w:t>from</w:t>
            </w:r>
            <w:proofErr w:type="spellEnd"/>
            <w:r w:rsidRPr="00E32D76">
              <w:rPr>
                <w:rFonts w:ascii="Times New Roman" w:hAnsi="Times New Roman" w:cs="Times New Roman"/>
                <w:sz w:val="24"/>
                <w:szCs w:val="24"/>
                <w:lang w:val="uk-UA"/>
              </w:rPr>
              <w:t xml:space="preserve"> 2010 </w:t>
            </w:r>
            <w:proofErr w:type="spellStart"/>
            <w:r w:rsidRPr="00E32D76">
              <w:rPr>
                <w:rFonts w:ascii="Times New Roman" w:hAnsi="Times New Roman" w:cs="Times New Roman"/>
                <w:sz w:val="24"/>
                <w:szCs w:val="24"/>
                <w:lang w:val="uk-UA"/>
              </w:rPr>
              <w:t>r.do</w:t>
            </w:r>
            <w:proofErr w:type="spellEnd"/>
            <w:r w:rsidRPr="00E32D76">
              <w:rPr>
                <w:rFonts w:ascii="Times New Roman" w:hAnsi="Times New Roman" w:cs="Times New Roman"/>
                <w:sz w:val="24"/>
                <w:szCs w:val="24"/>
                <w:lang w:val="uk-UA"/>
              </w:rPr>
              <w:t xml:space="preserve"> 2056</w:t>
            </w:r>
          </w:p>
        </w:tc>
        <w:tc>
          <w:tcPr>
            <w:tcW w:w="0" w:type="auto"/>
          </w:tcPr>
          <w:p w:rsidR="00BA02F3" w:rsidRPr="00E32D76" w:rsidRDefault="00BA02F3" w:rsidP="00911A8C">
            <w:pPr>
              <w:rPr>
                <w:rFonts w:ascii="Times New Roman" w:hAnsi="Times New Roman" w:cs="Times New Roman"/>
                <w:sz w:val="24"/>
                <w:szCs w:val="24"/>
              </w:rPr>
            </w:pPr>
            <w:r w:rsidRPr="00E32D76">
              <w:rPr>
                <w:rFonts w:ascii="Times New Roman" w:hAnsi="Times New Roman" w:cs="Times New Roman"/>
                <w:sz w:val="24"/>
                <w:szCs w:val="24"/>
              </w:rPr>
              <w:t xml:space="preserve">Creating a hotel and restaurant complex </w:t>
            </w:r>
          </w:p>
        </w:tc>
      </w:tr>
      <w:tr w:rsidR="00E32D76" w:rsidRPr="00BA02F3" w:rsidTr="004A1375">
        <w:tc>
          <w:tcPr>
            <w:tcW w:w="0" w:type="auto"/>
            <w:vMerge/>
          </w:tcPr>
          <w:p w:rsidR="00BA02F3" w:rsidRPr="00E32D76" w:rsidRDefault="00BA02F3" w:rsidP="00911A8C">
            <w:pPr>
              <w:rPr>
                <w:rFonts w:ascii="Times New Roman" w:hAnsi="Times New Roman" w:cs="Times New Roman"/>
                <w:sz w:val="24"/>
                <w:szCs w:val="24"/>
                <w:lang w:val="uk-UA"/>
              </w:rPr>
            </w:pPr>
          </w:p>
        </w:tc>
        <w:tc>
          <w:tcPr>
            <w:tcW w:w="0" w:type="auto"/>
          </w:tcPr>
          <w:p w:rsidR="00BA02F3" w:rsidRPr="00E32D76" w:rsidRDefault="00BA02F3" w:rsidP="00911A8C">
            <w:pPr>
              <w:rPr>
                <w:rFonts w:ascii="Times New Roman" w:hAnsi="Times New Roman" w:cs="Times New Roman"/>
                <w:sz w:val="24"/>
                <w:szCs w:val="24"/>
                <w:lang w:val="uk-UA"/>
              </w:rPr>
            </w:pPr>
            <w:r w:rsidRPr="00E32D76">
              <w:rPr>
                <w:rFonts w:ascii="Times New Roman" w:hAnsi="Times New Roman" w:cs="Times New Roman"/>
                <w:sz w:val="24"/>
                <w:szCs w:val="24"/>
                <w:lang w:val="uk-UA"/>
              </w:rPr>
              <w:t>JV "</w:t>
            </w:r>
            <w:proofErr w:type="spellStart"/>
            <w:r w:rsidRPr="00E32D76">
              <w:rPr>
                <w:rFonts w:ascii="Times New Roman" w:hAnsi="Times New Roman" w:cs="Times New Roman"/>
                <w:sz w:val="24"/>
                <w:szCs w:val="24"/>
                <w:lang w:val="uk-UA"/>
              </w:rPr>
              <w:t>Iceberg</w:t>
            </w:r>
            <w:proofErr w:type="spellEnd"/>
            <w:r w:rsidRPr="00E32D76">
              <w:rPr>
                <w:rFonts w:ascii="Times New Roman" w:hAnsi="Times New Roman" w:cs="Times New Roman"/>
                <w:sz w:val="24"/>
                <w:szCs w:val="24"/>
                <w:lang w:val="uk-UA"/>
              </w:rPr>
              <w:t>"</w:t>
            </w:r>
          </w:p>
        </w:tc>
        <w:tc>
          <w:tcPr>
            <w:tcW w:w="0" w:type="auto"/>
            <w:vMerge/>
          </w:tcPr>
          <w:p w:rsidR="00BA02F3" w:rsidRPr="00E32D76" w:rsidRDefault="00BA02F3" w:rsidP="00911A8C">
            <w:pPr>
              <w:rPr>
                <w:rFonts w:ascii="Times New Roman" w:hAnsi="Times New Roman" w:cs="Times New Roman"/>
                <w:sz w:val="24"/>
                <w:szCs w:val="24"/>
                <w:lang w:val="uk-UA"/>
              </w:rPr>
            </w:pPr>
          </w:p>
        </w:tc>
        <w:tc>
          <w:tcPr>
            <w:tcW w:w="0" w:type="auto"/>
          </w:tcPr>
          <w:p w:rsidR="00BA02F3" w:rsidRPr="00E32D76" w:rsidRDefault="00E32D76" w:rsidP="00911A8C">
            <w:pPr>
              <w:rPr>
                <w:rFonts w:ascii="Times New Roman" w:hAnsi="Times New Roman" w:cs="Times New Roman"/>
                <w:sz w:val="24"/>
                <w:szCs w:val="24"/>
                <w:lang w:val="uk-UA"/>
              </w:rPr>
            </w:pPr>
            <w:r w:rsidRPr="00E32D76">
              <w:rPr>
                <w:rFonts w:ascii="Times New Roman" w:hAnsi="Times New Roman" w:cs="Times New Roman"/>
                <w:sz w:val="24"/>
                <w:szCs w:val="24"/>
                <w:lang w:val="uk-UA"/>
              </w:rPr>
              <w:t>of 2011</w:t>
            </w:r>
          </w:p>
        </w:tc>
        <w:tc>
          <w:tcPr>
            <w:tcW w:w="0" w:type="auto"/>
          </w:tcPr>
          <w:p w:rsidR="00BA02F3" w:rsidRPr="00E32D76" w:rsidRDefault="00BA02F3" w:rsidP="00911A8C">
            <w:pPr>
              <w:rPr>
                <w:rFonts w:ascii="Times New Roman" w:hAnsi="Times New Roman" w:cs="Times New Roman"/>
                <w:sz w:val="24"/>
                <w:szCs w:val="24"/>
              </w:rPr>
            </w:pPr>
            <w:r w:rsidRPr="00E32D76">
              <w:rPr>
                <w:rFonts w:ascii="Times New Roman" w:hAnsi="Times New Roman" w:cs="Times New Roman"/>
                <w:sz w:val="24"/>
                <w:szCs w:val="24"/>
              </w:rPr>
              <w:t>Creating a tasting room and shop sales of wine and souvenirs</w:t>
            </w:r>
          </w:p>
        </w:tc>
      </w:tr>
    </w:tbl>
    <w:p w:rsidR="007D4591" w:rsidRPr="00BA02F3" w:rsidRDefault="007D4591" w:rsidP="00911A8C">
      <w:pPr>
        <w:spacing w:after="0" w:line="240" w:lineRule="auto"/>
        <w:ind w:firstLine="709"/>
        <w:rPr>
          <w:rFonts w:ascii="Times New Roman" w:hAnsi="Times New Roman" w:cs="Times New Roman"/>
          <w:sz w:val="24"/>
          <w:szCs w:val="24"/>
        </w:rPr>
      </w:pPr>
    </w:p>
    <w:p w:rsidR="00E32D76" w:rsidRPr="00E32D76" w:rsidRDefault="00E32D76" w:rsidP="00911A8C">
      <w:pPr>
        <w:spacing w:after="0" w:line="240" w:lineRule="auto"/>
        <w:ind w:firstLine="709"/>
        <w:jc w:val="both"/>
        <w:rPr>
          <w:rFonts w:ascii="Times New Roman" w:hAnsi="Times New Roman" w:cs="Times New Roman"/>
          <w:sz w:val="28"/>
          <w:szCs w:val="28"/>
        </w:rPr>
      </w:pPr>
      <w:r w:rsidRPr="007D4591">
        <w:rPr>
          <w:rFonts w:ascii="Times New Roman" w:hAnsi="Times New Roman" w:cs="Times New Roman"/>
          <w:sz w:val="28"/>
          <w:szCs w:val="28"/>
        </w:rPr>
        <w:t xml:space="preserve">But in addition to the development of infrastructure projects areas of public-private partnerships in recreation and tourism may be the creation of organizations and </w:t>
      </w:r>
      <w:r w:rsidRPr="007D4591">
        <w:rPr>
          <w:rFonts w:ascii="Times New Roman" w:hAnsi="Times New Roman" w:cs="Times New Roman"/>
          <w:sz w:val="28"/>
          <w:szCs w:val="28"/>
        </w:rPr>
        <w:lastRenderedPageBreak/>
        <w:t xml:space="preserve">enterprises, development of routes, organizing and conducting marketing companies repositioning destinations, activation of certain types of recreation, protected areas management, etc. </w:t>
      </w:r>
      <w:r w:rsidRPr="00175FC9">
        <w:rPr>
          <w:rFonts w:ascii="Times New Roman" w:hAnsi="Times New Roman" w:cs="Times New Roman"/>
          <w:sz w:val="28"/>
          <w:szCs w:val="28"/>
        </w:rPr>
        <w:t xml:space="preserve">[12, </w:t>
      </w:r>
      <w:r w:rsidRPr="007D4591">
        <w:rPr>
          <w:rFonts w:ascii="Times New Roman" w:hAnsi="Times New Roman" w:cs="Times New Roman"/>
          <w:sz w:val="28"/>
          <w:szCs w:val="28"/>
        </w:rPr>
        <w:t>p</w:t>
      </w:r>
      <w:r w:rsidRPr="00175FC9">
        <w:rPr>
          <w:rFonts w:ascii="Times New Roman" w:hAnsi="Times New Roman" w:cs="Times New Roman"/>
          <w:sz w:val="28"/>
          <w:szCs w:val="28"/>
        </w:rPr>
        <w:t>. 200].</w:t>
      </w:r>
    </w:p>
    <w:p w:rsidR="007D4591" w:rsidRPr="00E32D76" w:rsidRDefault="00E32D76" w:rsidP="00911A8C">
      <w:pPr>
        <w:spacing w:after="0" w:line="240" w:lineRule="auto"/>
        <w:ind w:firstLine="709"/>
        <w:jc w:val="both"/>
        <w:rPr>
          <w:rFonts w:ascii="Times New Roman" w:hAnsi="Times New Roman" w:cs="Times New Roman"/>
          <w:sz w:val="28"/>
          <w:szCs w:val="28"/>
        </w:rPr>
      </w:pPr>
      <w:r w:rsidRPr="00E32D76">
        <w:rPr>
          <w:rFonts w:ascii="Times New Roman" w:hAnsi="Times New Roman" w:cs="Times New Roman"/>
          <w:sz w:val="28"/>
          <w:szCs w:val="28"/>
        </w:rPr>
        <w:t xml:space="preserve">The use of public-private partnership requires the development of a significant number of projects related to the development of new routes, excursions, upgrading of accommodation facilities and spa treatment, introduction of information technology interventions to create the image of cities as destinations and territories with significant </w:t>
      </w:r>
      <w:proofErr w:type="spellStart"/>
      <w:r w:rsidRPr="00E32D76">
        <w:rPr>
          <w:rFonts w:ascii="Times New Roman" w:hAnsi="Times New Roman" w:cs="Times New Roman"/>
          <w:sz w:val="28"/>
          <w:szCs w:val="28"/>
        </w:rPr>
        <w:t>atraktyvnymy</w:t>
      </w:r>
      <w:proofErr w:type="spellEnd"/>
      <w:r w:rsidRPr="00E32D76">
        <w:rPr>
          <w:rFonts w:ascii="Times New Roman" w:hAnsi="Times New Roman" w:cs="Times New Roman"/>
          <w:sz w:val="28"/>
          <w:szCs w:val="28"/>
        </w:rPr>
        <w:t xml:space="preserve"> features. Development and implementation of these projects focuses on the formulation of a scientific task of adapting the project approach to the needs of recreation and tourism.</w:t>
      </w:r>
    </w:p>
    <w:p w:rsidR="00E32D76" w:rsidRPr="00E32D76" w:rsidRDefault="00E32D76" w:rsidP="00911A8C">
      <w:pPr>
        <w:spacing w:after="0" w:line="240" w:lineRule="auto"/>
        <w:ind w:firstLine="709"/>
        <w:jc w:val="both"/>
        <w:rPr>
          <w:rFonts w:ascii="Times New Roman" w:hAnsi="Times New Roman" w:cs="Times New Roman"/>
          <w:sz w:val="28"/>
          <w:szCs w:val="28"/>
        </w:rPr>
      </w:pPr>
      <w:proofErr w:type="gramStart"/>
      <w:r w:rsidRPr="00E32D76">
        <w:rPr>
          <w:rFonts w:ascii="Times New Roman" w:hAnsi="Times New Roman" w:cs="Times New Roman"/>
          <w:b/>
          <w:sz w:val="28"/>
          <w:szCs w:val="28"/>
        </w:rPr>
        <w:t>Conclusions.</w:t>
      </w:r>
      <w:proofErr w:type="gramEnd"/>
      <w:r w:rsidRPr="00E32D76">
        <w:rPr>
          <w:rFonts w:ascii="Times New Roman" w:hAnsi="Times New Roman" w:cs="Times New Roman"/>
          <w:sz w:val="28"/>
          <w:szCs w:val="28"/>
        </w:rPr>
        <w:t xml:space="preserve"> Further development of the competitiveness of recreation and tourism Ukraine requires implementation of public-private partnerships that would increase price competition, expansion proposals on the development of aviation and road transport infrastructure. </w:t>
      </w:r>
      <w:proofErr w:type="gramStart"/>
      <w:r w:rsidRPr="00E32D76">
        <w:rPr>
          <w:rFonts w:ascii="Times New Roman" w:hAnsi="Times New Roman" w:cs="Times New Roman"/>
          <w:sz w:val="28"/>
          <w:szCs w:val="28"/>
        </w:rPr>
        <w:t>Among the projects undertaken within the PPP to enhance recreation and tourism world: developing marketing strategies, expanding the range of services, creation of rural recreation.</w:t>
      </w:r>
      <w:proofErr w:type="gramEnd"/>
    </w:p>
    <w:p w:rsidR="00285653" w:rsidRPr="00175FC9" w:rsidRDefault="00175FC9" w:rsidP="00911A8C">
      <w:pPr>
        <w:spacing w:after="0" w:line="240" w:lineRule="auto"/>
        <w:jc w:val="center"/>
        <w:rPr>
          <w:rFonts w:ascii="Times New Roman" w:hAnsi="Times New Roman" w:cs="Times New Roman"/>
          <w:b/>
          <w:bCs/>
          <w:sz w:val="28"/>
          <w:szCs w:val="28"/>
        </w:rPr>
      </w:pPr>
      <w:r w:rsidRPr="00C7481C">
        <w:rPr>
          <w:rFonts w:ascii="Times New Roman" w:hAnsi="Times New Roman" w:cs="Times New Roman"/>
          <w:b/>
          <w:bCs/>
          <w:sz w:val="28"/>
          <w:szCs w:val="28"/>
        </w:rPr>
        <w:t>References</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bookmarkStart w:id="0" w:name="_GoBack"/>
      <w:r w:rsidRPr="00911A8C">
        <w:rPr>
          <w:rFonts w:ascii="Times New Roman" w:eastAsia="Calibri" w:hAnsi="Times New Roman" w:cs="Times New Roman"/>
          <w:sz w:val="28"/>
          <w:szCs w:val="28"/>
          <w:lang w:val="uk-UA"/>
        </w:rPr>
        <w:t>Бондаренко М. Стабілізація та підтримка розвитку індустрії туризму в умовах економічної турбулентності / М. Бондаренко // Дослідження міжнародної економіки: Збірник наукових праць. – 2011. – Випуск 1(66). – С. 166-177.(8)</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Джус</w:t>
      </w:r>
      <w:proofErr w:type="spellEnd"/>
      <w:r w:rsidRPr="00911A8C">
        <w:rPr>
          <w:rFonts w:ascii="Times New Roman" w:eastAsia="Calibri" w:hAnsi="Times New Roman" w:cs="Times New Roman"/>
          <w:sz w:val="28"/>
          <w:szCs w:val="28"/>
          <w:lang w:val="uk-UA"/>
        </w:rPr>
        <w:t xml:space="preserve">ов О. А. Економічні аспекти сфери міжнародного туризму / </w:t>
      </w:r>
      <w:proofErr w:type="spellStart"/>
      <w:r w:rsidRPr="00911A8C">
        <w:rPr>
          <w:rFonts w:ascii="Times New Roman" w:eastAsia="Calibri" w:hAnsi="Times New Roman" w:cs="Times New Roman"/>
          <w:sz w:val="28"/>
          <w:szCs w:val="28"/>
          <w:lang w:val="uk-UA"/>
        </w:rPr>
        <w:t>О. А. Джу</w:t>
      </w:r>
      <w:proofErr w:type="spellEnd"/>
      <w:r w:rsidRPr="00911A8C">
        <w:rPr>
          <w:rFonts w:ascii="Times New Roman" w:eastAsia="Calibri" w:hAnsi="Times New Roman" w:cs="Times New Roman"/>
          <w:sz w:val="28"/>
          <w:szCs w:val="28"/>
          <w:lang w:val="uk-UA"/>
        </w:rPr>
        <w:t xml:space="preserve">сов, </w:t>
      </w:r>
      <w:proofErr w:type="spellStart"/>
      <w:r w:rsidRPr="00911A8C">
        <w:rPr>
          <w:rFonts w:ascii="Times New Roman" w:eastAsia="Calibri" w:hAnsi="Times New Roman" w:cs="Times New Roman"/>
          <w:sz w:val="28"/>
          <w:szCs w:val="28"/>
          <w:lang w:val="uk-UA"/>
        </w:rPr>
        <w:t>К. С. Ст</w:t>
      </w:r>
      <w:proofErr w:type="spellEnd"/>
      <w:r w:rsidRPr="00911A8C">
        <w:rPr>
          <w:rFonts w:ascii="Times New Roman" w:eastAsia="Calibri" w:hAnsi="Times New Roman" w:cs="Times New Roman"/>
          <w:sz w:val="28"/>
          <w:szCs w:val="28"/>
          <w:lang w:val="uk-UA"/>
        </w:rPr>
        <w:t>оян // Вісник ДІТБ. – 2012. - № 16. – С. 170-175.</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Цьохла</w:t>
      </w:r>
      <w:proofErr w:type="spellEnd"/>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С.</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Ю. Трансформація рекреаційної діяльності та розвиток регіональних ринків курортно-рекреаційних послуг (методологія, аналіз і шляхи вдосконалення) [Текст]</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С.</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Ю.</w:t>
      </w:r>
      <w:r w:rsidRPr="00911A8C">
        <w:rPr>
          <w:rFonts w:ascii="Times New Roman" w:eastAsia="Calibri" w:hAnsi="Times New Roman" w:cs="Times New Roman"/>
          <w:sz w:val="28"/>
          <w:szCs w:val="28"/>
        </w:rPr>
        <w:t> </w:t>
      </w:r>
      <w:proofErr w:type="spellStart"/>
      <w:r w:rsidRPr="00911A8C">
        <w:rPr>
          <w:rFonts w:ascii="Times New Roman" w:eastAsia="Calibri" w:hAnsi="Times New Roman" w:cs="Times New Roman"/>
          <w:sz w:val="28"/>
          <w:szCs w:val="28"/>
          <w:lang w:val="uk-UA"/>
        </w:rPr>
        <w:t>Цьохла</w:t>
      </w:r>
      <w:proofErr w:type="spellEnd"/>
      <w:r w:rsidRPr="00911A8C">
        <w:rPr>
          <w:rFonts w:ascii="Times New Roman" w:eastAsia="Calibri" w:hAnsi="Times New Roman" w:cs="Times New Roman"/>
          <w:sz w:val="28"/>
          <w:szCs w:val="28"/>
          <w:lang w:val="uk-UA"/>
        </w:rPr>
        <w:t>; Таврійський національний ун-т ім.</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В.</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І.</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 xml:space="preserve">Вернадського. – </w:t>
      </w:r>
      <w:proofErr w:type="spellStart"/>
      <w:r w:rsidRPr="00911A8C">
        <w:rPr>
          <w:rFonts w:ascii="Times New Roman" w:eastAsia="Calibri" w:hAnsi="Times New Roman" w:cs="Times New Roman"/>
          <w:sz w:val="28"/>
          <w:szCs w:val="28"/>
          <w:lang w:val="uk-UA"/>
        </w:rPr>
        <w:t>Сімф</w:t>
      </w:r>
      <w:proofErr w:type="spellEnd"/>
      <w:r w:rsidRPr="00911A8C">
        <w:rPr>
          <w:rFonts w:ascii="Times New Roman" w:eastAsia="Calibri" w:hAnsi="Times New Roman" w:cs="Times New Roman"/>
          <w:sz w:val="28"/>
          <w:szCs w:val="28"/>
          <w:lang w:val="uk-UA"/>
        </w:rPr>
        <w:t>.: Таврія, 2008. – 352</w:t>
      </w:r>
      <w:r w:rsidRPr="00911A8C">
        <w:rPr>
          <w:rFonts w:ascii="Times New Roman" w:eastAsia="Calibri" w:hAnsi="Times New Roman" w:cs="Times New Roman"/>
          <w:sz w:val="28"/>
          <w:szCs w:val="28"/>
        </w:rPr>
        <w:t> </w:t>
      </w:r>
      <w:r w:rsidRPr="00911A8C">
        <w:rPr>
          <w:rFonts w:ascii="Times New Roman" w:eastAsia="Calibri" w:hAnsi="Times New Roman" w:cs="Times New Roman"/>
          <w:sz w:val="28"/>
          <w:szCs w:val="28"/>
          <w:lang w:val="uk-UA"/>
        </w:rPr>
        <w:t>с.</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Черн</w:t>
      </w:r>
      <w:proofErr w:type="spellEnd"/>
      <w:r w:rsidRPr="00911A8C">
        <w:rPr>
          <w:rFonts w:ascii="Times New Roman" w:eastAsia="Calibri" w:hAnsi="Times New Roman" w:cs="Times New Roman"/>
          <w:sz w:val="28"/>
          <w:szCs w:val="28"/>
          <w:lang w:val="uk-UA"/>
        </w:rPr>
        <w:t xml:space="preserve">иш І. В. Роль туристичної галузі у розвитку національної економіки / </w:t>
      </w:r>
      <w:proofErr w:type="spellStart"/>
      <w:r w:rsidRPr="00911A8C">
        <w:rPr>
          <w:rFonts w:ascii="Times New Roman" w:eastAsia="Calibri" w:hAnsi="Times New Roman" w:cs="Times New Roman"/>
          <w:sz w:val="28"/>
          <w:szCs w:val="28"/>
          <w:lang w:val="uk-UA"/>
        </w:rPr>
        <w:t>І. В. Чер</w:t>
      </w:r>
      <w:proofErr w:type="spellEnd"/>
      <w:r w:rsidRPr="00911A8C">
        <w:rPr>
          <w:rFonts w:ascii="Times New Roman" w:eastAsia="Calibri" w:hAnsi="Times New Roman" w:cs="Times New Roman"/>
          <w:sz w:val="28"/>
          <w:szCs w:val="28"/>
          <w:lang w:val="uk-UA"/>
        </w:rPr>
        <w:t>ниш // Економічний аналіз. – 2013. – Том 14. - № 1. – С. 159-166.</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Бонд</w:t>
      </w:r>
      <w:proofErr w:type="spellEnd"/>
      <w:r w:rsidRPr="00911A8C">
        <w:rPr>
          <w:rFonts w:ascii="Times New Roman" w:eastAsia="Calibri" w:hAnsi="Times New Roman" w:cs="Times New Roman"/>
          <w:sz w:val="28"/>
          <w:szCs w:val="28"/>
          <w:lang w:val="uk-UA"/>
        </w:rPr>
        <w:t xml:space="preserve">аренко В. А. Особливості реалізації проектів державно-приватного партнерства в туристичній галузі / В. А. Бондаренко [Електронний ресурс]. – Режим доступу: </w:t>
      </w:r>
      <w:hyperlink r:id="rId6" w:history="1">
        <w:r w:rsidRPr="00911A8C">
          <w:rPr>
            <w:rFonts w:ascii="Times New Roman" w:eastAsia="Calibri" w:hAnsi="Times New Roman" w:cs="Times New Roman"/>
            <w:sz w:val="28"/>
            <w:szCs w:val="28"/>
            <w:lang w:val="uk-UA"/>
          </w:rPr>
          <w:t>http://publications.ntu.edu.ua/visnyk/26_2_2013/472-476.pdf</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Тофа</w:t>
      </w:r>
      <w:proofErr w:type="spellEnd"/>
      <w:r w:rsidRPr="00911A8C">
        <w:rPr>
          <w:rFonts w:ascii="Times New Roman" w:eastAsia="Calibri" w:hAnsi="Times New Roman" w:cs="Times New Roman"/>
          <w:sz w:val="28"/>
          <w:szCs w:val="28"/>
          <w:lang w:val="uk-UA"/>
        </w:rPr>
        <w:t xml:space="preserve">нюк О. В. Застосування механізмів державно-приватного партнерства у бюджетному регулюванні регіонального розвитку / </w:t>
      </w:r>
      <w:proofErr w:type="spellStart"/>
      <w:r w:rsidRPr="00911A8C">
        <w:rPr>
          <w:rFonts w:ascii="Times New Roman" w:eastAsia="Calibri" w:hAnsi="Times New Roman" w:cs="Times New Roman"/>
          <w:sz w:val="28"/>
          <w:szCs w:val="28"/>
          <w:lang w:val="uk-UA"/>
        </w:rPr>
        <w:t>О. В. Тофа</w:t>
      </w:r>
      <w:proofErr w:type="spellEnd"/>
      <w:r w:rsidRPr="00911A8C">
        <w:rPr>
          <w:rFonts w:ascii="Times New Roman" w:eastAsia="Calibri" w:hAnsi="Times New Roman" w:cs="Times New Roman"/>
          <w:sz w:val="28"/>
          <w:szCs w:val="28"/>
          <w:lang w:val="uk-UA"/>
        </w:rPr>
        <w:t xml:space="preserve">нюк, </w:t>
      </w:r>
      <w:proofErr w:type="spellStart"/>
      <w:r w:rsidRPr="00911A8C">
        <w:rPr>
          <w:rFonts w:ascii="Times New Roman" w:eastAsia="Calibri" w:hAnsi="Times New Roman" w:cs="Times New Roman"/>
          <w:sz w:val="28"/>
          <w:szCs w:val="28"/>
          <w:lang w:val="uk-UA"/>
        </w:rPr>
        <w:t>І. Г. Ча</w:t>
      </w:r>
      <w:proofErr w:type="spellEnd"/>
      <w:r w:rsidRPr="00911A8C">
        <w:rPr>
          <w:rFonts w:ascii="Times New Roman" w:eastAsia="Calibri" w:hAnsi="Times New Roman" w:cs="Times New Roman"/>
          <w:sz w:val="28"/>
          <w:szCs w:val="28"/>
          <w:lang w:val="uk-UA"/>
        </w:rPr>
        <w:t xml:space="preserve">лий // Економіка та управління об’єктами машинобудівної галузі: проблеми теорії та практики. – 2011. - № 4(16). – С. 41-53. </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r w:rsidRPr="00911A8C">
        <w:rPr>
          <w:rFonts w:ascii="Times New Roman" w:eastAsia="Calibri" w:hAnsi="Times New Roman" w:cs="Times New Roman"/>
          <w:sz w:val="28"/>
          <w:szCs w:val="28"/>
          <w:lang w:bidi="ar-SA"/>
        </w:rPr>
        <w:t>The Travel &amp; Tourism Competitiveness Report 2008: Managing in a Time</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of Turbulence [Text</w:t>
      </w:r>
      <w:proofErr w:type="gramStart"/>
      <w:r w:rsidRPr="00911A8C">
        <w:rPr>
          <w:rFonts w:ascii="Times New Roman" w:eastAsia="Calibri" w:hAnsi="Times New Roman" w:cs="Times New Roman"/>
          <w:sz w:val="28"/>
          <w:szCs w:val="28"/>
          <w:lang w:bidi="ar-SA"/>
        </w:rPr>
        <w:t>] .</w:t>
      </w:r>
      <w:proofErr w:type="gramEnd"/>
      <w:r w:rsidRPr="00911A8C">
        <w:rPr>
          <w:rFonts w:ascii="Times New Roman" w:eastAsia="Calibri" w:hAnsi="Times New Roman" w:cs="Times New Roman"/>
          <w:sz w:val="28"/>
          <w:szCs w:val="28"/>
          <w:lang w:bidi="ar-SA"/>
        </w:rPr>
        <w:t xml:space="preserve"> – World Economic Forum, Switzerland:</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Geneva, 2008. – 520 p.</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ISBN-13: 978-92-95044-17-0</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r w:rsidRPr="00911A8C">
        <w:rPr>
          <w:rFonts w:ascii="Times New Roman" w:eastAsia="Calibri" w:hAnsi="Times New Roman" w:cs="Times New Roman"/>
          <w:sz w:val="28"/>
          <w:szCs w:val="28"/>
          <w:lang w:bidi="ar-SA"/>
        </w:rPr>
        <w:t>The Travel &amp; Tourism Competitiveness Report 20</w:t>
      </w:r>
      <w:r w:rsidRPr="00911A8C">
        <w:rPr>
          <w:rFonts w:ascii="Times New Roman" w:eastAsia="Calibri" w:hAnsi="Times New Roman" w:cs="Times New Roman"/>
          <w:sz w:val="28"/>
          <w:szCs w:val="28"/>
          <w:lang w:val="uk-UA" w:bidi="ar-SA"/>
        </w:rPr>
        <w:t>11</w:t>
      </w:r>
      <w:r w:rsidRPr="00911A8C">
        <w:rPr>
          <w:rFonts w:ascii="Times New Roman" w:eastAsia="Calibri" w:hAnsi="Times New Roman" w:cs="Times New Roman"/>
          <w:sz w:val="28"/>
          <w:szCs w:val="28"/>
          <w:lang w:bidi="ar-SA"/>
        </w:rPr>
        <w:t>: Managing in a Time</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of Turbulence [Text</w:t>
      </w:r>
      <w:proofErr w:type="gramStart"/>
      <w:r w:rsidRPr="00911A8C">
        <w:rPr>
          <w:rFonts w:ascii="Times New Roman" w:eastAsia="Calibri" w:hAnsi="Times New Roman" w:cs="Times New Roman"/>
          <w:sz w:val="28"/>
          <w:szCs w:val="28"/>
          <w:lang w:bidi="ar-SA"/>
        </w:rPr>
        <w:t>] .</w:t>
      </w:r>
      <w:proofErr w:type="gramEnd"/>
      <w:r w:rsidRPr="00911A8C">
        <w:rPr>
          <w:rFonts w:ascii="Times New Roman" w:eastAsia="Calibri" w:hAnsi="Times New Roman" w:cs="Times New Roman"/>
          <w:sz w:val="28"/>
          <w:szCs w:val="28"/>
          <w:lang w:bidi="ar-SA"/>
        </w:rPr>
        <w:t xml:space="preserve"> – World Economic Forum, Switzerland: Geneva, 20</w:t>
      </w:r>
      <w:r w:rsidRPr="00911A8C">
        <w:rPr>
          <w:rFonts w:ascii="Times New Roman" w:eastAsia="Calibri" w:hAnsi="Times New Roman" w:cs="Times New Roman"/>
          <w:sz w:val="28"/>
          <w:szCs w:val="28"/>
          <w:lang w:val="uk-UA" w:bidi="ar-SA"/>
        </w:rPr>
        <w:t>11</w:t>
      </w:r>
      <w:r w:rsidRPr="00911A8C">
        <w:rPr>
          <w:rFonts w:ascii="Times New Roman" w:eastAsia="Calibri" w:hAnsi="Times New Roman" w:cs="Times New Roman"/>
          <w:sz w:val="28"/>
          <w:szCs w:val="28"/>
          <w:lang w:bidi="ar-SA"/>
        </w:rPr>
        <w:t>. – 5</w:t>
      </w:r>
      <w:r w:rsidRPr="00911A8C">
        <w:rPr>
          <w:rFonts w:ascii="Times New Roman" w:eastAsia="Calibri" w:hAnsi="Times New Roman" w:cs="Times New Roman"/>
          <w:sz w:val="28"/>
          <w:szCs w:val="28"/>
          <w:lang w:val="uk-UA" w:bidi="ar-SA"/>
        </w:rPr>
        <w:t>31</w:t>
      </w:r>
      <w:r w:rsidRPr="00911A8C">
        <w:rPr>
          <w:rFonts w:ascii="Times New Roman" w:eastAsia="Calibri" w:hAnsi="Times New Roman" w:cs="Times New Roman"/>
          <w:sz w:val="28"/>
          <w:szCs w:val="28"/>
          <w:lang w:bidi="ar-SA"/>
        </w:rPr>
        <w:t xml:space="preserve"> p.</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ISBN-13: 978-92-95044-17-0</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r w:rsidRPr="00911A8C">
        <w:rPr>
          <w:rFonts w:ascii="Times New Roman" w:eastAsia="Calibri" w:hAnsi="Times New Roman" w:cs="Times New Roman"/>
          <w:sz w:val="28"/>
          <w:szCs w:val="28"/>
          <w:lang w:bidi="ar-SA"/>
        </w:rPr>
        <w:t>The Travel &amp; Tourism Competitiveness Report 20</w:t>
      </w:r>
      <w:r w:rsidRPr="00911A8C">
        <w:rPr>
          <w:rFonts w:ascii="Times New Roman" w:eastAsia="Calibri" w:hAnsi="Times New Roman" w:cs="Times New Roman"/>
          <w:sz w:val="28"/>
          <w:szCs w:val="28"/>
          <w:lang w:val="uk-UA" w:bidi="ar-SA"/>
        </w:rPr>
        <w:t>13</w:t>
      </w:r>
      <w:r w:rsidRPr="00911A8C">
        <w:rPr>
          <w:rFonts w:ascii="Times New Roman" w:eastAsia="Calibri" w:hAnsi="Times New Roman" w:cs="Times New Roman"/>
          <w:sz w:val="28"/>
          <w:szCs w:val="28"/>
          <w:lang w:bidi="ar-SA"/>
        </w:rPr>
        <w:t>: Managing in a Time</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of Turbulence [Text</w:t>
      </w:r>
      <w:proofErr w:type="gramStart"/>
      <w:r w:rsidRPr="00911A8C">
        <w:rPr>
          <w:rFonts w:ascii="Times New Roman" w:eastAsia="Calibri" w:hAnsi="Times New Roman" w:cs="Times New Roman"/>
          <w:sz w:val="28"/>
          <w:szCs w:val="28"/>
          <w:lang w:bidi="ar-SA"/>
        </w:rPr>
        <w:t>] .</w:t>
      </w:r>
      <w:proofErr w:type="gramEnd"/>
      <w:r w:rsidRPr="00911A8C">
        <w:rPr>
          <w:rFonts w:ascii="Times New Roman" w:eastAsia="Calibri" w:hAnsi="Times New Roman" w:cs="Times New Roman"/>
          <w:sz w:val="28"/>
          <w:szCs w:val="28"/>
          <w:lang w:bidi="ar-SA"/>
        </w:rPr>
        <w:t xml:space="preserve"> – World Economic Forum, Switzerland: Geneva, 20</w:t>
      </w:r>
      <w:r w:rsidRPr="00911A8C">
        <w:rPr>
          <w:rFonts w:ascii="Times New Roman" w:eastAsia="Calibri" w:hAnsi="Times New Roman" w:cs="Times New Roman"/>
          <w:sz w:val="28"/>
          <w:szCs w:val="28"/>
          <w:lang w:val="uk-UA" w:bidi="ar-SA"/>
        </w:rPr>
        <w:t>11</w:t>
      </w:r>
      <w:r w:rsidRPr="00911A8C">
        <w:rPr>
          <w:rFonts w:ascii="Times New Roman" w:eastAsia="Calibri" w:hAnsi="Times New Roman" w:cs="Times New Roman"/>
          <w:sz w:val="28"/>
          <w:szCs w:val="28"/>
          <w:lang w:bidi="ar-SA"/>
        </w:rPr>
        <w:t>. – 5</w:t>
      </w:r>
      <w:r w:rsidRPr="00911A8C">
        <w:rPr>
          <w:rFonts w:ascii="Times New Roman" w:eastAsia="Calibri" w:hAnsi="Times New Roman" w:cs="Times New Roman"/>
          <w:sz w:val="28"/>
          <w:szCs w:val="28"/>
          <w:lang w:val="uk-UA" w:bidi="ar-SA"/>
        </w:rPr>
        <w:t>17</w:t>
      </w:r>
      <w:r w:rsidRPr="00911A8C">
        <w:rPr>
          <w:rFonts w:ascii="Times New Roman" w:eastAsia="Calibri" w:hAnsi="Times New Roman" w:cs="Times New Roman"/>
          <w:sz w:val="28"/>
          <w:szCs w:val="28"/>
          <w:lang w:bidi="ar-SA"/>
        </w:rPr>
        <w:t xml:space="preserve"> p.</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ISBN-13: 978-92-95044-17-0</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r w:rsidRPr="00911A8C">
        <w:rPr>
          <w:rFonts w:ascii="Times New Roman" w:eastAsia="Calibri" w:hAnsi="Times New Roman" w:cs="Times New Roman"/>
          <w:sz w:val="28"/>
          <w:szCs w:val="28"/>
          <w:lang w:bidi="ar-SA"/>
        </w:rPr>
        <w:t>Travel &amp; Tourism Competitiveness Report 2009: Managing in a Time</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 xml:space="preserve">of </w:t>
      </w:r>
      <w:r w:rsidRPr="00911A8C">
        <w:rPr>
          <w:rFonts w:ascii="Times New Roman" w:eastAsia="Calibri" w:hAnsi="Times New Roman" w:cs="Times New Roman"/>
          <w:sz w:val="28"/>
          <w:szCs w:val="28"/>
          <w:lang w:bidi="ar-SA"/>
        </w:rPr>
        <w:lastRenderedPageBreak/>
        <w:t>Turbulence [Text</w:t>
      </w:r>
      <w:proofErr w:type="gramStart"/>
      <w:r w:rsidRPr="00911A8C">
        <w:rPr>
          <w:rFonts w:ascii="Times New Roman" w:eastAsia="Calibri" w:hAnsi="Times New Roman" w:cs="Times New Roman"/>
          <w:sz w:val="28"/>
          <w:szCs w:val="28"/>
          <w:lang w:bidi="ar-SA"/>
        </w:rPr>
        <w:t>] .</w:t>
      </w:r>
      <w:proofErr w:type="gramEnd"/>
      <w:r w:rsidRPr="00911A8C">
        <w:rPr>
          <w:rFonts w:ascii="Times New Roman" w:eastAsia="Calibri" w:hAnsi="Times New Roman" w:cs="Times New Roman"/>
          <w:sz w:val="28"/>
          <w:szCs w:val="28"/>
          <w:lang w:bidi="ar-SA"/>
        </w:rPr>
        <w:t xml:space="preserve"> – World Economic Forum, Switzerland: Geneva,</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2009. – 525 p.</w:t>
      </w:r>
      <w:r w:rsidRPr="00911A8C">
        <w:rPr>
          <w:rFonts w:ascii="Times New Roman" w:eastAsia="Calibri" w:hAnsi="Times New Roman" w:cs="Times New Roman"/>
          <w:sz w:val="28"/>
          <w:szCs w:val="28"/>
          <w:lang w:val="uk-UA" w:bidi="ar-SA"/>
        </w:rPr>
        <w:t xml:space="preserve"> </w:t>
      </w:r>
      <w:r w:rsidRPr="00911A8C">
        <w:rPr>
          <w:rFonts w:ascii="Times New Roman" w:eastAsia="Calibri" w:hAnsi="Times New Roman" w:cs="Times New Roman"/>
          <w:sz w:val="28"/>
          <w:szCs w:val="28"/>
          <w:lang w:bidi="ar-SA"/>
        </w:rPr>
        <w:t>ISBN-13: 978-92-95044-18-0</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r w:rsidRPr="00911A8C">
        <w:rPr>
          <w:rFonts w:ascii="Times New Roman" w:eastAsia="Calibri" w:hAnsi="Times New Roman" w:cs="Times New Roman"/>
          <w:sz w:val="28"/>
          <w:szCs w:val="28"/>
          <w:lang w:val="uk-UA"/>
        </w:rPr>
        <w:t xml:space="preserve">Гонтмахер Є. </w:t>
      </w:r>
      <w:proofErr w:type="gramStart"/>
      <w:r w:rsidRPr="00911A8C">
        <w:rPr>
          <w:rFonts w:ascii="Times New Roman" w:eastAsia="Calibri" w:hAnsi="Times New Roman" w:cs="Times New Roman"/>
          <w:sz w:val="28"/>
          <w:szCs w:val="28"/>
          <w:lang w:val="ru-RU"/>
        </w:rPr>
        <w:t>Государственные</w:t>
      </w:r>
      <w:proofErr w:type="gramEnd"/>
      <w:r w:rsidRPr="00911A8C">
        <w:rPr>
          <w:rFonts w:ascii="Times New Roman" w:eastAsia="Calibri" w:hAnsi="Times New Roman" w:cs="Times New Roman"/>
          <w:sz w:val="28"/>
          <w:szCs w:val="28"/>
          <w:lang w:val="ru-RU"/>
        </w:rPr>
        <w:t xml:space="preserve"> </w:t>
      </w:r>
      <w:proofErr w:type="spellStart"/>
      <w:r w:rsidRPr="00911A8C">
        <w:rPr>
          <w:rFonts w:ascii="Times New Roman" w:eastAsia="Calibri" w:hAnsi="Times New Roman" w:cs="Times New Roman"/>
          <w:sz w:val="28"/>
          <w:szCs w:val="28"/>
          <w:lang w:val="ru-RU"/>
        </w:rPr>
        <w:t>мегапроекты</w:t>
      </w:r>
      <w:proofErr w:type="spellEnd"/>
      <w:r w:rsidRPr="00911A8C">
        <w:rPr>
          <w:rFonts w:ascii="Times New Roman" w:eastAsia="Calibri" w:hAnsi="Times New Roman" w:cs="Times New Roman"/>
          <w:sz w:val="28"/>
          <w:szCs w:val="28"/>
          <w:lang w:val="ru-RU"/>
        </w:rPr>
        <w:t xml:space="preserve"> экономику не вылечат [</w:t>
      </w:r>
      <w:proofErr w:type="spellStart"/>
      <w:r w:rsidRPr="00911A8C">
        <w:rPr>
          <w:rFonts w:ascii="Times New Roman" w:eastAsia="Calibri" w:hAnsi="Times New Roman" w:cs="Times New Roman"/>
          <w:sz w:val="28"/>
          <w:szCs w:val="28"/>
          <w:lang w:val="ru-RU"/>
        </w:rPr>
        <w:t>Електронний</w:t>
      </w:r>
      <w:proofErr w:type="spellEnd"/>
      <w:r w:rsidRPr="00911A8C">
        <w:rPr>
          <w:rFonts w:ascii="Times New Roman" w:eastAsia="Calibri" w:hAnsi="Times New Roman" w:cs="Times New Roman"/>
          <w:sz w:val="28"/>
          <w:szCs w:val="28"/>
          <w:lang w:val="ru-RU"/>
        </w:rPr>
        <w:t xml:space="preserve"> ресурс]. – Режим доступу: </w:t>
      </w:r>
      <w:hyperlink r:id="rId7" w:history="1">
        <w:r w:rsidRPr="00911A8C">
          <w:rPr>
            <w:rFonts w:ascii="Times New Roman" w:eastAsia="Calibri" w:hAnsi="Times New Roman" w:cs="Times New Roman"/>
            <w:sz w:val="28"/>
            <w:szCs w:val="28"/>
            <w:lang w:val="ru-RU"/>
          </w:rPr>
          <w:t>http://rbcdaily.ru/economy/562949991671217</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Лісі</w:t>
      </w:r>
      <w:proofErr w:type="spellEnd"/>
      <w:r w:rsidRPr="00911A8C">
        <w:rPr>
          <w:rFonts w:ascii="Times New Roman" w:eastAsia="Calibri" w:hAnsi="Times New Roman" w:cs="Times New Roman"/>
          <w:sz w:val="28"/>
          <w:szCs w:val="28"/>
          <w:lang w:val="uk-UA"/>
        </w:rPr>
        <w:t xml:space="preserve">цина І. І. Державно-приватне партнерство в галузі туризму: зарубіжний досвід / </w:t>
      </w:r>
      <w:proofErr w:type="spellStart"/>
      <w:r w:rsidRPr="00911A8C">
        <w:rPr>
          <w:rFonts w:ascii="Times New Roman" w:eastAsia="Calibri" w:hAnsi="Times New Roman" w:cs="Times New Roman"/>
          <w:sz w:val="28"/>
          <w:szCs w:val="28"/>
          <w:lang w:val="uk-UA"/>
        </w:rPr>
        <w:t>І. І. Лісіц</w:t>
      </w:r>
      <w:proofErr w:type="spellEnd"/>
      <w:r w:rsidRPr="00911A8C">
        <w:rPr>
          <w:rFonts w:ascii="Times New Roman" w:eastAsia="Calibri" w:hAnsi="Times New Roman" w:cs="Times New Roman"/>
          <w:sz w:val="28"/>
          <w:szCs w:val="28"/>
          <w:lang w:val="uk-UA"/>
        </w:rPr>
        <w:t xml:space="preserve">ина // </w:t>
      </w:r>
      <w:proofErr w:type="spellStart"/>
      <w:r w:rsidRPr="00911A8C">
        <w:rPr>
          <w:rFonts w:ascii="Times New Roman" w:eastAsia="Calibri" w:hAnsi="Times New Roman" w:cs="Times New Roman"/>
          <w:sz w:val="28"/>
          <w:szCs w:val="28"/>
          <w:lang w:val="uk-UA"/>
        </w:rPr>
        <w:t>Бізнесінформ</w:t>
      </w:r>
      <w:proofErr w:type="spellEnd"/>
      <w:r w:rsidRPr="00911A8C">
        <w:rPr>
          <w:rFonts w:ascii="Times New Roman" w:eastAsia="Calibri" w:hAnsi="Times New Roman" w:cs="Times New Roman"/>
          <w:sz w:val="28"/>
          <w:szCs w:val="28"/>
          <w:lang w:val="uk-UA"/>
        </w:rPr>
        <w:t>. – 2013. - № 11. – С. 196-203.</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Музи</w:t>
      </w:r>
      <w:proofErr w:type="spellEnd"/>
      <w:r w:rsidRPr="00911A8C">
        <w:rPr>
          <w:rFonts w:ascii="Times New Roman" w:eastAsia="Calibri" w:hAnsi="Times New Roman" w:cs="Times New Roman"/>
          <w:sz w:val="28"/>
          <w:szCs w:val="28"/>
          <w:lang w:val="uk-UA"/>
        </w:rPr>
        <w:t xml:space="preserve">ченко А. С. Державно-приватне партнерство як інститут взаємодії влади та бізнесу / </w:t>
      </w:r>
      <w:proofErr w:type="spellStart"/>
      <w:r w:rsidRPr="00911A8C">
        <w:rPr>
          <w:rFonts w:ascii="Times New Roman" w:eastAsia="Calibri" w:hAnsi="Times New Roman" w:cs="Times New Roman"/>
          <w:sz w:val="28"/>
          <w:szCs w:val="28"/>
          <w:lang w:val="uk-UA"/>
        </w:rPr>
        <w:t>А. С. Музиче</w:t>
      </w:r>
      <w:proofErr w:type="spellEnd"/>
      <w:r w:rsidRPr="00911A8C">
        <w:rPr>
          <w:rFonts w:ascii="Times New Roman" w:eastAsia="Calibri" w:hAnsi="Times New Roman" w:cs="Times New Roman"/>
          <w:sz w:val="28"/>
          <w:szCs w:val="28"/>
          <w:lang w:val="uk-UA"/>
        </w:rPr>
        <w:t xml:space="preserve">нко, </w:t>
      </w:r>
      <w:proofErr w:type="spellStart"/>
      <w:r w:rsidRPr="00911A8C">
        <w:rPr>
          <w:rFonts w:ascii="Times New Roman" w:eastAsia="Calibri" w:hAnsi="Times New Roman" w:cs="Times New Roman"/>
          <w:sz w:val="28"/>
          <w:szCs w:val="28"/>
          <w:lang w:val="uk-UA"/>
        </w:rPr>
        <w:t>А. Л. Бєржа</w:t>
      </w:r>
      <w:proofErr w:type="spellEnd"/>
      <w:r w:rsidRPr="00911A8C">
        <w:rPr>
          <w:rFonts w:ascii="Times New Roman" w:eastAsia="Calibri" w:hAnsi="Times New Roman" w:cs="Times New Roman"/>
          <w:sz w:val="28"/>
          <w:szCs w:val="28"/>
          <w:lang w:val="uk-UA"/>
        </w:rPr>
        <w:t>нір // Економічний простір. – 2013. - № 75. – С. 100-108.</w:t>
      </w:r>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ru-RU"/>
        </w:rPr>
      </w:pPr>
      <w:proofErr w:type="spellStart"/>
      <w:r w:rsidRPr="00911A8C">
        <w:rPr>
          <w:rFonts w:ascii="Times New Roman" w:eastAsia="Calibri" w:hAnsi="Times New Roman" w:cs="Times New Roman"/>
          <w:sz w:val="28"/>
          <w:szCs w:val="28"/>
          <w:lang w:val="uk-UA"/>
        </w:rPr>
        <w:t>Марц</w:t>
      </w:r>
      <w:proofErr w:type="spellEnd"/>
      <w:r w:rsidRPr="00911A8C">
        <w:rPr>
          <w:rFonts w:ascii="Times New Roman" w:eastAsia="Calibri" w:hAnsi="Times New Roman" w:cs="Times New Roman"/>
          <w:sz w:val="28"/>
          <w:szCs w:val="28"/>
          <w:lang w:val="uk-UA"/>
        </w:rPr>
        <w:t xml:space="preserve">ин Т. О. Інноваційний підхід до розвитку готельних мереж / </w:t>
      </w:r>
      <w:proofErr w:type="spellStart"/>
      <w:r w:rsidRPr="00911A8C">
        <w:rPr>
          <w:rFonts w:ascii="Times New Roman" w:eastAsia="Calibri" w:hAnsi="Times New Roman" w:cs="Times New Roman"/>
          <w:sz w:val="28"/>
          <w:szCs w:val="28"/>
          <w:lang w:val="uk-UA"/>
        </w:rPr>
        <w:t>Т. О. Мар</w:t>
      </w:r>
      <w:proofErr w:type="spellEnd"/>
      <w:r w:rsidRPr="00911A8C">
        <w:rPr>
          <w:rFonts w:ascii="Times New Roman" w:eastAsia="Calibri" w:hAnsi="Times New Roman" w:cs="Times New Roman"/>
          <w:sz w:val="28"/>
          <w:szCs w:val="28"/>
          <w:lang w:val="uk-UA"/>
        </w:rPr>
        <w:t xml:space="preserve">цин, </w:t>
      </w:r>
      <w:proofErr w:type="spellStart"/>
      <w:r w:rsidRPr="00911A8C">
        <w:rPr>
          <w:rFonts w:ascii="Times New Roman" w:eastAsia="Calibri" w:hAnsi="Times New Roman" w:cs="Times New Roman"/>
          <w:sz w:val="28"/>
          <w:szCs w:val="28"/>
          <w:lang w:val="uk-UA"/>
        </w:rPr>
        <w:t>Т. В. Бу</w:t>
      </w:r>
      <w:proofErr w:type="spellEnd"/>
      <w:r w:rsidRPr="00911A8C">
        <w:rPr>
          <w:rFonts w:ascii="Times New Roman" w:eastAsia="Calibri" w:hAnsi="Times New Roman" w:cs="Times New Roman"/>
          <w:sz w:val="28"/>
          <w:szCs w:val="28"/>
          <w:lang w:val="uk-UA"/>
        </w:rPr>
        <w:t xml:space="preserve">ряк, </w:t>
      </w:r>
      <w:proofErr w:type="spellStart"/>
      <w:r w:rsidRPr="00911A8C">
        <w:rPr>
          <w:rFonts w:ascii="Times New Roman" w:eastAsia="Calibri" w:hAnsi="Times New Roman" w:cs="Times New Roman"/>
          <w:sz w:val="28"/>
          <w:szCs w:val="28"/>
          <w:lang w:val="uk-UA"/>
        </w:rPr>
        <w:t>О. С. Ліфіре</w:t>
      </w:r>
      <w:proofErr w:type="spellEnd"/>
      <w:r w:rsidRPr="00911A8C">
        <w:rPr>
          <w:rFonts w:ascii="Times New Roman" w:eastAsia="Calibri" w:hAnsi="Times New Roman" w:cs="Times New Roman"/>
          <w:sz w:val="28"/>
          <w:szCs w:val="28"/>
          <w:lang w:val="uk-UA"/>
        </w:rPr>
        <w:t>нко [Електронний ресурс].</w:t>
      </w:r>
      <w:r w:rsidRPr="00911A8C">
        <w:rPr>
          <w:rFonts w:ascii="Times New Roman" w:eastAsia="Calibri" w:hAnsi="Times New Roman" w:cs="Times New Roman"/>
          <w:sz w:val="28"/>
          <w:szCs w:val="28"/>
          <w:lang w:val="ru-RU"/>
        </w:rPr>
        <w:t xml:space="preserve"> – Режим доступу: </w:t>
      </w:r>
      <w:hyperlink r:id="rId8" w:history="1">
        <w:r w:rsidRPr="00911A8C">
          <w:rPr>
            <w:rFonts w:ascii="Times New Roman" w:eastAsia="Calibri" w:hAnsi="Times New Roman" w:cs="Times New Roman"/>
            <w:sz w:val="28"/>
            <w:szCs w:val="28"/>
            <w:lang w:val="ru-RU"/>
          </w:rPr>
          <w:t>http://www.sworld.com.ua/index.php/ru/an-innovative-approach-to-the-development-c112/11854-c112-063</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ru-RU"/>
        </w:rPr>
      </w:pPr>
      <w:r w:rsidRPr="00911A8C">
        <w:rPr>
          <w:rFonts w:ascii="Times New Roman" w:eastAsia="Calibri" w:hAnsi="Times New Roman" w:cs="Times New Roman"/>
          <w:sz w:val="28"/>
          <w:szCs w:val="28"/>
          <w:lang w:val="ru-RU"/>
        </w:rPr>
        <w:t>Белорусское общественное объединение «Отдых в деревне» [</w:t>
      </w:r>
      <w:proofErr w:type="spellStart"/>
      <w:r w:rsidRPr="00911A8C">
        <w:rPr>
          <w:rFonts w:ascii="Times New Roman" w:eastAsia="Calibri" w:hAnsi="Times New Roman" w:cs="Times New Roman"/>
          <w:sz w:val="28"/>
          <w:szCs w:val="28"/>
          <w:lang w:val="ru-RU"/>
        </w:rPr>
        <w:t>Електронний</w:t>
      </w:r>
      <w:proofErr w:type="spellEnd"/>
      <w:r w:rsidRPr="00911A8C">
        <w:rPr>
          <w:rFonts w:ascii="Times New Roman" w:eastAsia="Calibri" w:hAnsi="Times New Roman" w:cs="Times New Roman"/>
          <w:sz w:val="28"/>
          <w:szCs w:val="28"/>
          <w:lang w:val="ru-RU"/>
        </w:rPr>
        <w:t xml:space="preserve"> ресурс]. – Режим доступу: </w:t>
      </w:r>
      <w:hyperlink r:id="rId9" w:history="1">
        <w:r w:rsidRPr="00911A8C">
          <w:rPr>
            <w:rFonts w:ascii="Times New Roman" w:eastAsia="Calibri" w:hAnsi="Times New Roman" w:cs="Times New Roman"/>
            <w:sz w:val="28"/>
            <w:szCs w:val="28"/>
            <w:lang w:val="ru-RU"/>
          </w:rPr>
          <w:t>http://www.ruralbelarus.by/ru/nashi-proekty.html</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ru-RU"/>
        </w:rPr>
      </w:pPr>
      <w:r w:rsidRPr="00911A8C">
        <w:rPr>
          <w:rFonts w:ascii="Times New Roman" w:eastAsia="Calibri" w:hAnsi="Times New Roman" w:cs="Times New Roman"/>
          <w:sz w:val="28"/>
          <w:szCs w:val="28"/>
          <w:lang w:val="ru-RU"/>
        </w:rPr>
        <w:t>Бережна І. Г. Державно-</w:t>
      </w:r>
      <w:proofErr w:type="spellStart"/>
      <w:r w:rsidRPr="00911A8C">
        <w:rPr>
          <w:rFonts w:ascii="Times New Roman" w:eastAsia="Calibri" w:hAnsi="Times New Roman" w:cs="Times New Roman"/>
          <w:sz w:val="28"/>
          <w:szCs w:val="28"/>
          <w:lang w:val="ru-RU"/>
        </w:rPr>
        <w:t>приватне</w:t>
      </w:r>
      <w:proofErr w:type="spellEnd"/>
      <w:r w:rsidRPr="00911A8C">
        <w:rPr>
          <w:rFonts w:ascii="Times New Roman" w:eastAsia="Calibri" w:hAnsi="Times New Roman" w:cs="Times New Roman"/>
          <w:sz w:val="28"/>
          <w:szCs w:val="28"/>
          <w:lang w:val="ru-RU"/>
        </w:rPr>
        <w:t xml:space="preserve"> партнерство в </w:t>
      </w:r>
      <w:proofErr w:type="spellStart"/>
      <w:r w:rsidRPr="00911A8C">
        <w:rPr>
          <w:rFonts w:ascii="Times New Roman" w:eastAsia="Calibri" w:hAnsi="Times New Roman" w:cs="Times New Roman"/>
          <w:sz w:val="28"/>
          <w:szCs w:val="28"/>
          <w:lang w:val="ru-RU"/>
        </w:rPr>
        <w:t>Україні</w:t>
      </w:r>
      <w:proofErr w:type="spellEnd"/>
      <w:r w:rsidRPr="00911A8C">
        <w:rPr>
          <w:rFonts w:ascii="Times New Roman" w:eastAsia="Calibri" w:hAnsi="Times New Roman" w:cs="Times New Roman"/>
          <w:sz w:val="28"/>
          <w:szCs w:val="28"/>
          <w:lang w:val="ru-RU"/>
        </w:rPr>
        <w:t xml:space="preserve">: </w:t>
      </w:r>
      <w:proofErr w:type="spellStart"/>
      <w:r w:rsidRPr="00911A8C">
        <w:rPr>
          <w:rFonts w:ascii="Times New Roman" w:eastAsia="Calibri" w:hAnsi="Times New Roman" w:cs="Times New Roman"/>
          <w:sz w:val="28"/>
          <w:szCs w:val="28"/>
          <w:lang w:val="ru-RU"/>
        </w:rPr>
        <w:t>чи</w:t>
      </w:r>
      <w:proofErr w:type="spellEnd"/>
      <w:r w:rsidRPr="00911A8C">
        <w:rPr>
          <w:rFonts w:ascii="Times New Roman" w:eastAsia="Calibri" w:hAnsi="Times New Roman" w:cs="Times New Roman"/>
          <w:sz w:val="28"/>
          <w:szCs w:val="28"/>
          <w:lang w:val="ru-RU"/>
        </w:rPr>
        <w:t xml:space="preserve"> </w:t>
      </w:r>
      <w:proofErr w:type="spellStart"/>
      <w:r w:rsidRPr="00911A8C">
        <w:rPr>
          <w:rFonts w:ascii="Times New Roman" w:eastAsia="Calibri" w:hAnsi="Times New Roman" w:cs="Times New Roman"/>
          <w:sz w:val="28"/>
          <w:szCs w:val="28"/>
          <w:lang w:val="ru-RU"/>
        </w:rPr>
        <w:t>можливий</w:t>
      </w:r>
      <w:proofErr w:type="spellEnd"/>
      <w:r w:rsidRPr="00911A8C">
        <w:rPr>
          <w:rFonts w:ascii="Times New Roman" w:eastAsia="Calibri" w:hAnsi="Times New Roman" w:cs="Times New Roman"/>
          <w:sz w:val="28"/>
          <w:szCs w:val="28"/>
          <w:lang w:val="ru-RU"/>
        </w:rPr>
        <w:t xml:space="preserve"> альянс </w:t>
      </w:r>
      <w:proofErr w:type="spellStart"/>
      <w:r w:rsidRPr="00911A8C">
        <w:rPr>
          <w:rFonts w:ascii="Times New Roman" w:eastAsia="Calibri" w:hAnsi="Times New Roman" w:cs="Times New Roman"/>
          <w:sz w:val="28"/>
          <w:szCs w:val="28"/>
          <w:lang w:val="ru-RU"/>
        </w:rPr>
        <w:t>влади</w:t>
      </w:r>
      <w:proofErr w:type="spellEnd"/>
      <w:r w:rsidRPr="00911A8C">
        <w:rPr>
          <w:rFonts w:ascii="Times New Roman" w:eastAsia="Calibri" w:hAnsi="Times New Roman" w:cs="Times New Roman"/>
          <w:sz w:val="28"/>
          <w:szCs w:val="28"/>
          <w:lang w:val="ru-RU"/>
        </w:rPr>
        <w:t xml:space="preserve"> та </w:t>
      </w:r>
      <w:proofErr w:type="spellStart"/>
      <w:r w:rsidRPr="00911A8C">
        <w:rPr>
          <w:rFonts w:ascii="Times New Roman" w:eastAsia="Calibri" w:hAnsi="Times New Roman" w:cs="Times New Roman"/>
          <w:sz w:val="28"/>
          <w:szCs w:val="28"/>
          <w:lang w:val="ru-RU"/>
        </w:rPr>
        <w:t>капіталу</w:t>
      </w:r>
      <w:proofErr w:type="spellEnd"/>
      <w:proofErr w:type="gramStart"/>
      <w:r w:rsidRPr="00911A8C">
        <w:rPr>
          <w:rFonts w:ascii="Times New Roman" w:eastAsia="Calibri" w:hAnsi="Times New Roman" w:cs="Times New Roman"/>
          <w:sz w:val="28"/>
          <w:szCs w:val="28"/>
          <w:lang w:val="ru-RU"/>
        </w:rPr>
        <w:t> ?</w:t>
      </w:r>
      <w:proofErr w:type="gramEnd"/>
      <w:r w:rsidRPr="00911A8C">
        <w:rPr>
          <w:rFonts w:ascii="Times New Roman" w:eastAsia="Calibri" w:hAnsi="Times New Roman" w:cs="Times New Roman"/>
          <w:sz w:val="28"/>
          <w:szCs w:val="28"/>
          <w:lang w:val="ru-RU"/>
        </w:rPr>
        <w:t xml:space="preserve"> [</w:t>
      </w:r>
      <w:r w:rsidRPr="00911A8C">
        <w:rPr>
          <w:rFonts w:ascii="Times New Roman" w:eastAsia="Calibri" w:hAnsi="Times New Roman" w:cs="Times New Roman"/>
          <w:sz w:val="28"/>
          <w:szCs w:val="28"/>
          <w:lang w:val="uk-UA"/>
        </w:rPr>
        <w:t>Електронний ресурс</w:t>
      </w:r>
      <w:r w:rsidRPr="00911A8C">
        <w:rPr>
          <w:rFonts w:ascii="Times New Roman" w:eastAsia="Calibri" w:hAnsi="Times New Roman" w:cs="Times New Roman"/>
          <w:sz w:val="28"/>
          <w:szCs w:val="28"/>
          <w:lang w:val="ru-RU"/>
        </w:rPr>
        <w:t>]</w:t>
      </w:r>
      <w:r w:rsidRPr="00911A8C">
        <w:rPr>
          <w:rFonts w:ascii="Times New Roman" w:eastAsia="Calibri" w:hAnsi="Times New Roman" w:cs="Times New Roman"/>
          <w:sz w:val="28"/>
          <w:szCs w:val="28"/>
          <w:lang w:val="uk-UA"/>
        </w:rPr>
        <w:t xml:space="preserve"> / </w:t>
      </w:r>
      <w:proofErr w:type="spellStart"/>
      <w:r w:rsidRPr="00911A8C">
        <w:rPr>
          <w:rFonts w:ascii="Times New Roman" w:eastAsia="Calibri" w:hAnsi="Times New Roman" w:cs="Times New Roman"/>
          <w:sz w:val="28"/>
          <w:szCs w:val="28"/>
          <w:lang w:val="uk-UA"/>
        </w:rPr>
        <w:t>Ліга. Блог</w:t>
      </w:r>
      <w:proofErr w:type="spellEnd"/>
      <w:r w:rsidRPr="00911A8C">
        <w:rPr>
          <w:rFonts w:ascii="Times New Roman" w:eastAsia="Calibri" w:hAnsi="Times New Roman" w:cs="Times New Roman"/>
          <w:sz w:val="28"/>
          <w:szCs w:val="28"/>
          <w:lang w:val="uk-UA"/>
        </w:rPr>
        <w:t xml:space="preserve">и. – Режим доступу: </w:t>
      </w:r>
      <w:hyperlink r:id="rId10" w:history="1">
        <w:r w:rsidRPr="00911A8C">
          <w:rPr>
            <w:rFonts w:ascii="Times New Roman" w:eastAsia="Calibri" w:hAnsi="Times New Roman" w:cs="Times New Roman"/>
            <w:sz w:val="28"/>
            <w:szCs w:val="28"/>
            <w:lang w:val="uk-UA"/>
          </w:rPr>
          <w:t>http://blog.liga.net/user/berezhnaya/article/4334.aspx</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r w:rsidRPr="00911A8C">
        <w:rPr>
          <w:rFonts w:ascii="Times New Roman" w:eastAsia="Calibri" w:hAnsi="Times New Roman" w:cs="Times New Roman"/>
          <w:sz w:val="28"/>
          <w:szCs w:val="28"/>
          <w:lang w:val="uk-UA"/>
        </w:rPr>
        <w:t xml:space="preserve">Урядовий портал. О. Шаповал: Для розвитку туризму в Україні необхідно запроваджувати механізми державно-приватного партнерства [Електронний ресурс]. – Режим доступу: </w:t>
      </w:r>
      <w:hyperlink r:id="rId11" w:history="1">
        <w:r w:rsidRPr="00911A8C">
          <w:rPr>
            <w:rFonts w:ascii="Times New Roman" w:eastAsia="Calibri" w:hAnsi="Times New Roman" w:cs="Times New Roman"/>
            <w:sz w:val="28"/>
            <w:szCs w:val="28"/>
            <w:lang w:val="uk-UA"/>
          </w:rPr>
          <w:t>http://www.kmu.gov.ua/control/uk/publish/article?art_id=246434694&amp;cat_id=244276429</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ru-RU"/>
        </w:rPr>
      </w:pPr>
      <w:r w:rsidRPr="00911A8C">
        <w:rPr>
          <w:rFonts w:ascii="Times New Roman" w:eastAsia="Calibri" w:hAnsi="Times New Roman" w:cs="Times New Roman"/>
          <w:sz w:val="28"/>
          <w:szCs w:val="28"/>
          <w:lang w:val="uk-UA"/>
        </w:rPr>
        <w:t xml:space="preserve">Інформаційно-аналітичний бюлетень КМУ від 14.08.2013 р. Розвивається державно-приватне партнерство [Електронний ресурс]. – Режим доступу: </w:t>
      </w:r>
      <w:hyperlink r:id="rId12" w:history="1">
        <w:r w:rsidRPr="00911A8C">
          <w:rPr>
            <w:rFonts w:ascii="Times New Roman" w:eastAsia="Calibri" w:hAnsi="Times New Roman" w:cs="Times New Roman"/>
            <w:sz w:val="28"/>
            <w:szCs w:val="28"/>
            <w:lang w:val="uk-UA"/>
          </w:rPr>
          <w:t>http://www.info-kmu.com.ua/2013-08.14/article/15615594.html</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r w:rsidRPr="00911A8C">
        <w:rPr>
          <w:rFonts w:ascii="Times New Roman" w:eastAsia="Calibri" w:hAnsi="Times New Roman" w:cs="Times New Roman"/>
          <w:sz w:val="28"/>
          <w:szCs w:val="28"/>
          <w:lang w:val="uk-UA"/>
        </w:rPr>
        <w:t xml:space="preserve">Сайт Міністерства економічного розвитку та торгівлі України. Витяги з Державного реєстру інвестиційних проектів та проектів (інвестиційних) пропозицій [Електронний ресурс]. – Режим доступу: </w:t>
      </w:r>
      <w:hyperlink r:id="rId13" w:history="1">
        <w:r w:rsidRPr="00911A8C">
          <w:rPr>
            <w:rFonts w:ascii="Times New Roman" w:eastAsia="Calibri" w:hAnsi="Times New Roman" w:cs="Times New Roman"/>
            <w:sz w:val="28"/>
            <w:szCs w:val="28"/>
            <w:lang w:val="uk-UA"/>
          </w:rPr>
          <w:t>http://www.me.gov.ua/Documents/Detail?title=1VitiagiZDerzhavnogoReiestruInvestitsiinikhProektivTaProektnikh-investitsiinikhPropozitsii</w:t>
        </w:r>
      </w:hyperlink>
    </w:p>
    <w:p w:rsidR="00911A8C" w:rsidRPr="00911A8C" w:rsidRDefault="00911A8C" w:rsidP="00911A8C">
      <w:pPr>
        <w:widowControl w:val="0"/>
        <w:numPr>
          <w:ilvl w:val="0"/>
          <w:numId w:val="3"/>
        </w:numPr>
        <w:spacing w:after="0" w:line="240" w:lineRule="auto"/>
        <w:ind w:left="0" w:firstLine="709"/>
        <w:contextualSpacing/>
        <w:jc w:val="both"/>
        <w:textAlignment w:val="baseline"/>
        <w:rPr>
          <w:rFonts w:ascii="Times New Roman" w:eastAsia="Calibri" w:hAnsi="Times New Roman" w:cs="Times New Roman"/>
          <w:sz w:val="28"/>
          <w:szCs w:val="28"/>
          <w:lang w:val="uk-UA"/>
        </w:rPr>
      </w:pPr>
      <w:proofErr w:type="spellStart"/>
      <w:r w:rsidRPr="00911A8C">
        <w:rPr>
          <w:rFonts w:ascii="Times New Roman" w:eastAsia="Calibri" w:hAnsi="Times New Roman" w:cs="Times New Roman"/>
          <w:sz w:val="28"/>
          <w:szCs w:val="28"/>
          <w:lang w:val="uk-UA"/>
        </w:rPr>
        <w:t>Коно</w:t>
      </w:r>
      <w:proofErr w:type="spellEnd"/>
      <w:r w:rsidRPr="00911A8C">
        <w:rPr>
          <w:rFonts w:ascii="Times New Roman" w:eastAsia="Calibri" w:hAnsi="Times New Roman" w:cs="Times New Roman"/>
          <w:sz w:val="28"/>
          <w:szCs w:val="28"/>
          <w:lang w:val="uk-UA"/>
        </w:rPr>
        <w:t>пліцький В. А. Економічний словник. Тлумачно-термінологічний. – К.: КНТ, 2007. – 580 с.</w:t>
      </w:r>
    </w:p>
    <w:p w:rsidR="00453269" w:rsidRPr="00911A8C" w:rsidRDefault="00911A8C" w:rsidP="00911A8C">
      <w:pPr>
        <w:spacing w:after="0" w:line="240" w:lineRule="auto"/>
        <w:jc w:val="both"/>
        <w:rPr>
          <w:rFonts w:ascii="Times New Roman" w:hAnsi="Times New Roman" w:cs="Times New Roman"/>
          <w:sz w:val="28"/>
          <w:szCs w:val="28"/>
          <w:lang w:val="ru-RU"/>
        </w:rPr>
      </w:pPr>
      <w:r w:rsidRPr="00911A8C">
        <w:rPr>
          <w:rFonts w:ascii="Times New Roman" w:eastAsia="Calibri" w:hAnsi="Times New Roman" w:cs="Times New Roman"/>
          <w:sz w:val="28"/>
          <w:szCs w:val="28"/>
          <w:lang w:val="uk-UA"/>
        </w:rPr>
        <w:t xml:space="preserve">Публічно-приватне партнерство: уроки минулого та перспективи майбутнього. </w:t>
      </w:r>
      <w:proofErr w:type="spellStart"/>
      <w:r w:rsidRPr="00911A8C">
        <w:rPr>
          <w:rFonts w:ascii="Times New Roman" w:eastAsia="Calibri" w:hAnsi="Times New Roman" w:cs="Times New Roman"/>
          <w:sz w:val="28"/>
          <w:szCs w:val="28"/>
          <w:lang w:val="uk-UA"/>
        </w:rPr>
        <w:t>М. Мальсь</w:t>
      </w:r>
      <w:proofErr w:type="spellEnd"/>
      <w:r w:rsidRPr="00911A8C">
        <w:rPr>
          <w:rFonts w:ascii="Times New Roman" w:eastAsia="Calibri" w:hAnsi="Times New Roman" w:cs="Times New Roman"/>
          <w:sz w:val="28"/>
          <w:szCs w:val="28"/>
          <w:lang w:val="uk-UA"/>
        </w:rPr>
        <w:t xml:space="preserve">кий </w:t>
      </w:r>
      <w:r w:rsidRPr="00911A8C">
        <w:rPr>
          <w:rFonts w:ascii="Times New Roman" w:eastAsia="Calibri" w:hAnsi="Times New Roman" w:cs="Times New Roman"/>
          <w:sz w:val="28"/>
          <w:szCs w:val="28"/>
          <w:lang w:val="ru-RU"/>
        </w:rPr>
        <w:t>[</w:t>
      </w:r>
      <w:r w:rsidRPr="00911A8C">
        <w:rPr>
          <w:rFonts w:ascii="Times New Roman" w:eastAsia="Calibri" w:hAnsi="Times New Roman" w:cs="Times New Roman"/>
          <w:sz w:val="28"/>
          <w:szCs w:val="28"/>
          <w:lang w:val="uk-UA"/>
        </w:rPr>
        <w:t>Електронний ресурс</w:t>
      </w:r>
      <w:r w:rsidRPr="00911A8C">
        <w:rPr>
          <w:rFonts w:ascii="Times New Roman" w:eastAsia="Calibri" w:hAnsi="Times New Roman" w:cs="Times New Roman"/>
          <w:sz w:val="28"/>
          <w:szCs w:val="28"/>
          <w:lang w:val="ru-RU"/>
        </w:rPr>
        <w:t>]</w:t>
      </w:r>
      <w:r w:rsidRPr="00911A8C">
        <w:rPr>
          <w:rFonts w:ascii="Times New Roman" w:eastAsia="Calibri" w:hAnsi="Times New Roman" w:cs="Times New Roman"/>
          <w:sz w:val="28"/>
          <w:szCs w:val="28"/>
          <w:lang w:val="uk-UA"/>
        </w:rPr>
        <w:t xml:space="preserve">. – Режим доступу: </w:t>
      </w:r>
      <w:hyperlink r:id="rId14" w:history="1">
        <w:r w:rsidRPr="00911A8C">
          <w:rPr>
            <w:rFonts w:ascii="Times New Roman" w:eastAsia="Calibri" w:hAnsi="Times New Roman" w:cs="Times New Roman"/>
            <w:sz w:val="28"/>
            <w:szCs w:val="28"/>
          </w:rPr>
          <w:t>www</w:t>
        </w:r>
        <w:r w:rsidRPr="00911A8C">
          <w:rPr>
            <w:rFonts w:ascii="Times New Roman" w:eastAsia="Calibri" w:hAnsi="Times New Roman" w:cs="Times New Roman"/>
            <w:sz w:val="28"/>
            <w:szCs w:val="28"/>
            <w:lang w:val="ru-RU"/>
          </w:rPr>
          <w:t>.</w:t>
        </w:r>
        <w:r w:rsidRPr="00911A8C">
          <w:rPr>
            <w:rFonts w:ascii="Times New Roman" w:eastAsia="Calibri" w:hAnsi="Times New Roman" w:cs="Times New Roman"/>
            <w:sz w:val="28"/>
            <w:szCs w:val="28"/>
          </w:rPr>
          <w:t>congress</w:t>
        </w:r>
        <w:r w:rsidRPr="00911A8C">
          <w:rPr>
            <w:rFonts w:ascii="Times New Roman" w:eastAsia="Calibri" w:hAnsi="Times New Roman" w:cs="Times New Roman"/>
            <w:sz w:val="28"/>
            <w:szCs w:val="28"/>
            <w:lang w:val="ru-RU"/>
          </w:rPr>
          <w:t>.</w:t>
        </w:r>
        <w:proofErr w:type="spellStart"/>
        <w:r w:rsidRPr="00911A8C">
          <w:rPr>
            <w:rFonts w:ascii="Times New Roman" w:eastAsia="Calibri" w:hAnsi="Times New Roman" w:cs="Times New Roman"/>
            <w:sz w:val="28"/>
            <w:szCs w:val="28"/>
          </w:rPr>
          <w:t>lviv</w:t>
        </w:r>
        <w:proofErr w:type="spellEnd"/>
        <w:r w:rsidRPr="00911A8C">
          <w:rPr>
            <w:rFonts w:ascii="Times New Roman" w:eastAsia="Calibri" w:hAnsi="Times New Roman" w:cs="Times New Roman"/>
            <w:sz w:val="28"/>
            <w:szCs w:val="28"/>
            <w:lang w:val="ru-RU"/>
          </w:rPr>
          <w:t>.</w:t>
        </w:r>
        <w:proofErr w:type="spellStart"/>
        <w:r w:rsidRPr="00911A8C">
          <w:rPr>
            <w:rFonts w:ascii="Times New Roman" w:eastAsia="Calibri" w:hAnsi="Times New Roman" w:cs="Times New Roman"/>
            <w:sz w:val="28"/>
            <w:szCs w:val="28"/>
          </w:rPr>
          <w:t>ua</w:t>
        </w:r>
        <w:proofErr w:type="spellEnd"/>
        <w:r w:rsidRPr="00911A8C">
          <w:rPr>
            <w:rFonts w:ascii="Times New Roman" w:eastAsia="Calibri" w:hAnsi="Times New Roman" w:cs="Times New Roman"/>
            <w:sz w:val="28"/>
            <w:szCs w:val="28"/>
            <w:lang w:val="ru-RU"/>
          </w:rPr>
          <w:t>/</w:t>
        </w:r>
        <w:r w:rsidRPr="00911A8C">
          <w:rPr>
            <w:rFonts w:ascii="Times New Roman" w:eastAsia="Calibri" w:hAnsi="Times New Roman" w:cs="Times New Roman"/>
            <w:sz w:val="28"/>
            <w:szCs w:val="28"/>
          </w:rPr>
          <w:t>download</w:t>
        </w:r>
        <w:r w:rsidRPr="00911A8C">
          <w:rPr>
            <w:rFonts w:ascii="Times New Roman" w:eastAsia="Calibri" w:hAnsi="Times New Roman" w:cs="Times New Roman"/>
            <w:sz w:val="28"/>
            <w:szCs w:val="28"/>
            <w:lang w:val="ru-RU"/>
          </w:rPr>
          <w:t>.</w:t>
        </w:r>
        <w:proofErr w:type="spellStart"/>
        <w:r w:rsidRPr="00911A8C">
          <w:rPr>
            <w:rFonts w:ascii="Times New Roman" w:eastAsia="Calibri" w:hAnsi="Times New Roman" w:cs="Times New Roman"/>
            <w:sz w:val="28"/>
            <w:szCs w:val="28"/>
          </w:rPr>
          <w:t>php</w:t>
        </w:r>
        <w:proofErr w:type="spellEnd"/>
        <w:r w:rsidRPr="00911A8C">
          <w:rPr>
            <w:rFonts w:ascii="Times New Roman" w:eastAsia="Calibri" w:hAnsi="Times New Roman" w:cs="Times New Roman"/>
            <w:sz w:val="28"/>
            <w:szCs w:val="28"/>
            <w:lang w:val="ru-RU"/>
          </w:rPr>
          <w:t>?</w:t>
        </w:r>
        <w:proofErr w:type="spellStart"/>
        <w:r w:rsidRPr="00911A8C">
          <w:rPr>
            <w:rFonts w:ascii="Times New Roman" w:eastAsia="Calibri" w:hAnsi="Times New Roman" w:cs="Times New Roman"/>
            <w:sz w:val="28"/>
            <w:szCs w:val="28"/>
          </w:rPr>
          <w:t>downloadid</w:t>
        </w:r>
        <w:proofErr w:type="spellEnd"/>
        <w:r w:rsidRPr="00911A8C">
          <w:rPr>
            <w:rFonts w:ascii="Times New Roman" w:eastAsia="Calibri" w:hAnsi="Times New Roman" w:cs="Times New Roman"/>
            <w:sz w:val="28"/>
            <w:szCs w:val="28"/>
            <w:lang w:val="ru-RU"/>
          </w:rPr>
          <w:t>=30</w:t>
        </w:r>
      </w:hyperlink>
    </w:p>
    <w:bookmarkEnd w:id="0"/>
    <w:p w:rsidR="00453269" w:rsidRPr="00911A8C" w:rsidRDefault="00453269" w:rsidP="00911A8C">
      <w:pPr>
        <w:spacing w:after="0" w:line="240" w:lineRule="auto"/>
        <w:jc w:val="both"/>
        <w:rPr>
          <w:rFonts w:ascii="Times New Roman" w:hAnsi="Times New Roman" w:cs="Times New Roman"/>
          <w:sz w:val="28"/>
          <w:szCs w:val="28"/>
          <w:lang w:val="ru-RU"/>
        </w:rPr>
      </w:pPr>
    </w:p>
    <w:p w:rsidR="00453269" w:rsidRPr="00911A8C" w:rsidRDefault="00453269" w:rsidP="00911A8C">
      <w:pPr>
        <w:spacing w:after="0" w:line="240" w:lineRule="auto"/>
        <w:ind w:firstLine="709"/>
        <w:jc w:val="both"/>
        <w:rPr>
          <w:rFonts w:ascii="Times New Roman" w:hAnsi="Times New Roman" w:cs="Times New Roman"/>
          <w:sz w:val="28"/>
          <w:szCs w:val="28"/>
          <w:lang w:val="ru-RU"/>
        </w:rPr>
      </w:pPr>
    </w:p>
    <w:sectPr w:rsidR="00453269" w:rsidRPr="00911A8C" w:rsidSect="0045326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7844"/>
    <w:multiLevelType w:val="hybridMultilevel"/>
    <w:tmpl w:val="4E709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E576F5"/>
    <w:multiLevelType w:val="hybridMultilevel"/>
    <w:tmpl w:val="90487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240F2"/>
    <w:multiLevelType w:val="multilevel"/>
    <w:tmpl w:val="2084E9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F613F2"/>
    <w:rsid w:val="0003680C"/>
    <w:rsid w:val="00040A56"/>
    <w:rsid w:val="001501AA"/>
    <w:rsid w:val="00175FC9"/>
    <w:rsid w:val="001B1E2A"/>
    <w:rsid w:val="00200821"/>
    <w:rsid w:val="00285653"/>
    <w:rsid w:val="002B3BBB"/>
    <w:rsid w:val="002E13B1"/>
    <w:rsid w:val="00362FA5"/>
    <w:rsid w:val="00374B18"/>
    <w:rsid w:val="00453269"/>
    <w:rsid w:val="00494A16"/>
    <w:rsid w:val="004F61F3"/>
    <w:rsid w:val="005B516B"/>
    <w:rsid w:val="006961D5"/>
    <w:rsid w:val="006C3A49"/>
    <w:rsid w:val="00771648"/>
    <w:rsid w:val="00796799"/>
    <w:rsid w:val="007B64D3"/>
    <w:rsid w:val="007D4591"/>
    <w:rsid w:val="00882426"/>
    <w:rsid w:val="00911A8C"/>
    <w:rsid w:val="00991B52"/>
    <w:rsid w:val="00AF277B"/>
    <w:rsid w:val="00BA02F3"/>
    <w:rsid w:val="00CA57C1"/>
    <w:rsid w:val="00D36947"/>
    <w:rsid w:val="00DE5188"/>
    <w:rsid w:val="00E32D76"/>
    <w:rsid w:val="00F613F2"/>
    <w:rsid w:val="00F9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49"/>
  </w:style>
  <w:style w:type="paragraph" w:styleId="1">
    <w:name w:val="heading 1"/>
    <w:basedOn w:val="a"/>
    <w:next w:val="a"/>
    <w:link w:val="10"/>
    <w:uiPriority w:val="9"/>
    <w:qFormat/>
    <w:rsid w:val="006C3A4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6C3A4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6C3A4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6C3A4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C3A4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C3A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C3A4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C3A4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C3A4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49"/>
    <w:rPr>
      <w:rFonts w:asciiTheme="majorHAnsi" w:eastAsiaTheme="majorEastAsia" w:hAnsiTheme="majorHAnsi" w:cstheme="majorBidi"/>
      <w:b/>
      <w:bCs/>
      <w:sz w:val="28"/>
      <w:szCs w:val="28"/>
    </w:rPr>
  </w:style>
  <w:style w:type="paragraph" w:styleId="a3">
    <w:name w:val="List Paragraph"/>
    <w:basedOn w:val="a"/>
    <w:uiPriority w:val="34"/>
    <w:qFormat/>
    <w:rsid w:val="006C3A49"/>
    <w:pPr>
      <w:ind w:left="720"/>
      <w:contextualSpacing/>
    </w:pPr>
  </w:style>
  <w:style w:type="character" w:customStyle="1" w:styleId="20">
    <w:name w:val="Заголовок 2 Знак"/>
    <w:basedOn w:val="a0"/>
    <w:link w:val="2"/>
    <w:uiPriority w:val="9"/>
    <w:semiHidden/>
    <w:rsid w:val="006C3A4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C3A4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6C3A4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C3A4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C3A4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C3A4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C3A4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C3A49"/>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6C3A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6C3A49"/>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6C3A49"/>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6C3A49"/>
    <w:rPr>
      <w:rFonts w:asciiTheme="majorHAnsi" w:eastAsiaTheme="majorEastAsia" w:hAnsiTheme="majorHAnsi" w:cstheme="majorBidi"/>
      <w:i/>
      <w:iCs/>
      <w:spacing w:val="13"/>
      <w:sz w:val="24"/>
      <w:szCs w:val="24"/>
    </w:rPr>
  </w:style>
  <w:style w:type="character" w:styleId="a8">
    <w:name w:val="Strong"/>
    <w:uiPriority w:val="22"/>
    <w:qFormat/>
    <w:rsid w:val="006C3A49"/>
    <w:rPr>
      <w:b/>
      <w:bCs/>
    </w:rPr>
  </w:style>
  <w:style w:type="character" w:styleId="a9">
    <w:name w:val="Emphasis"/>
    <w:uiPriority w:val="20"/>
    <w:qFormat/>
    <w:rsid w:val="006C3A49"/>
    <w:rPr>
      <w:b/>
      <w:bCs/>
      <w:i/>
      <w:iCs/>
      <w:spacing w:val="10"/>
      <w:bdr w:val="none" w:sz="0" w:space="0" w:color="auto"/>
      <w:shd w:val="clear" w:color="auto" w:fill="auto"/>
    </w:rPr>
  </w:style>
  <w:style w:type="paragraph" w:styleId="aa">
    <w:name w:val="No Spacing"/>
    <w:basedOn w:val="a"/>
    <w:uiPriority w:val="1"/>
    <w:qFormat/>
    <w:rsid w:val="006C3A49"/>
    <w:pPr>
      <w:spacing w:after="0" w:line="240" w:lineRule="auto"/>
    </w:pPr>
  </w:style>
  <w:style w:type="paragraph" w:styleId="21">
    <w:name w:val="Quote"/>
    <w:basedOn w:val="a"/>
    <w:next w:val="a"/>
    <w:link w:val="22"/>
    <w:uiPriority w:val="29"/>
    <w:qFormat/>
    <w:rsid w:val="006C3A49"/>
    <w:pPr>
      <w:spacing w:before="200" w:after="0"/>
      <w:ind w:left="360" w:right="360"/>
    </w:pPr>
    <w:rPr>
      <w:i/>
      <w:iCs/>
    </w:rPr>
  </w:style>
  <w:style w:type="character" w:customStyle="1" w:styleId="22">
    <w:name w:val="Цитата 2 Знак"/>
    <w:basedOn w:val="a0"/>
    <w:link w:val="21"/>
    <w:uiPriority w:val="29"/>
    <w:rsid w:val="006C3A49"/>
    <w:rPr>
      <w:i/>
      <w:iCs/>
    </w:rPr>
  </w:style>
  <w:style w:type="paragraph" w:styleId="ab">
    <w:name w:val="Intense Quote"/>
    <w:basedOn w:val="a"/>
    <w:next w:val="a"/>
    <w:link w:val="ac"/>
    <w:uiPriority w:val="30"/>
    <w:qFormat/>
    <w:rsid w:val="006C3A49"/>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6C3A49"/>
    <w:rPr>
      <w:b/>
      <w:bCs/>
      <w:i/>
      <w:iCs/>
    </w:rPr>
  </w:style>
  <w:style w:type="character" w:styleId="ad">
    <w:name w:val="Subtle Emphasis"/>
    <w:uiPriority w:val="19"/>
    <w:qFormat/>
    <w:rsid w:val="006C3A49"/>
    <w:rPr>
      <w:i/>
      <w:iCs/>
    </w:rPr>
  </w:style>
  <w:style w:type="character" w:styleId="ae">
    <w:name w:val="Intense Emphasis"/>
    <w:uiPriority w:val="21"/>
    <w:qFormat/>
    <w:rsid w:val="006C3A49"/>
    <w:rPr>
      <w:b/>
      <w:bCs/>
    </w:rPr>
  </w:style>
  <w:style w:type="character" w:styleId="af">
    <w:name w:val="Subtle Reference"/>
    <w:uiPriority w:val="31"/>
    <w:qFormat/>
    <w:rsid w:val="006C3A49"/>
    <w:rPr>
      <w:smallCaps/>
    </w:rPr>
  </w:style>
  <w:style w:type="character" w:styleId="af0">
    <w:name w:val="Intense Reference"/>
    <w:uiPriority w:val="32"/>
    <w:qFormat/>
    <w:rsid w:val="006C3A49"/>
    <w:rPr>
      <w:smallCaps/>
      <w:spacing w:val="5"/>
      <w:u w:val="single"/>
    </w:rPr>
  </w:style>
  <w:style w:type="character" w:styleId="af1">
    <w:name w:val="Book Title"/>
    <w:uiPriority w:val="33"/>
    <w:qFormat/>
    <w:rsid w:val="006C3A49"/>
    <w:rPr>
      <w:i/>
      <w:iCs/>
      <w:smallCaps/>
      <w:spacing w:val="5"/>
    </w:rPr>
  </w:style>
  <w:style w:type="paragraph" w:styleId="af2">
    <w:name w:val="TOC Heading"/>
    <w:basedOn w:val="1"/>
    <w:next w:val="a"/>
    <w:uiPriority w:val="39"/>
    <w:semiHidden/>
    <w:unhideWhenUsed/>
    <w:qFormat/>
    <w:rsid w:val="006C3A49"/>
    <w:pPr>
      <w:outlineLvl w:val="9"/>
    </w:pPr>
  </w:style>
  <w:style w:type="table" w:styleId="af3">
    <w:name w:val="Table Grid"/>
    <w:basedOn w:val="a1"/>
    <w:uiPriority w:val="59"/>
    <w:rsid w:val="00453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4591"/>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styleId="af4">
    <w:name w:val="Hyperlink"/>
    <w:basedOn w:val="a0"/>
    <w:uiPriority w:val="99"/>
    <w:unhideWhenUsed/>
    <w:rsid w:val="007B6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rld.com.ua/index.php/ru/an-innovative-approach-to-the-development-c112/11854-c112-063" TargetMode="External"/><Relationship Id="rId13" Type="http://schemas.openxmlformats.org/officeDocument/2006/relationships/hyperlink" Target="http://www.me.gov.ua/Documents/Detail?title=1VitiagiZDerzhavnogoReiestruInvestitsiinikhProektivTaProektnikh-investitsiinikhPropozitsii" TargetMode="External"/><Relationship Id="rId3" Type="http://schemas.microsoft.com/office/2007/relationships/stylesWithEffects" Target="stylesWithEffects.xml"/><Relationship Id="rId7" Type="http://schemas.openxmlformats.org/officeDocument/2006/relationships/hyperlink" Target="http://rbcdaily.ru/economy/562949991671217" TargetMode="External"/><Relationship Id="rId12" Type="http://schemas.openxmlformats.org/officeDocument/2006/relationships/hyperlink" Target="http://www.info-kmu.com.ua/2013-08.14/article/1561559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blications.ntu.edu.ua/visnyk/26_2_2013/472-476.pdf" TargetMode="External"/><Relationship Id="rId11" Type="http://schemas.openxmlformats.org/officeDocument/2006/relationships/hyperlink" Target="http://www.kmu.gov.ua/control/uk/publish/article?art_id=246434694&amp;cat_id=2442764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liga.net/user/berezhnaya/article/4334.aspx" TargetMode="External"/><Relationship Id="rId4" Type="http://schemas.openxmlformats.org/officeDocument/2006/relationships/settings" Target="settings.xml"/><Relationship Id="rId9" Type="http://schemas.openxmlformats.org/officeDocument/2006/relationships/hyperlink" Target="http://www.ruralbelarus.by/ru/nashi-proekty.html" TargetMode="External"/><Relationship Id="rId14" Type="http://schemas.openxmlformats.org/officeDocument/2006/relationships/hyperlink" Target="http://www.congress.lviv.ua/download.php?downloadid=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14</cp:revision>
  <dcterms:created xsi:type="dcterms:W3CDTF">2014-09-27T12:54:00Z</dcterms:created>
  <dcterms:modified xsi:type="dcterms:W3CDTF">2014-10-29T10:38:00Z</dcterms:modified>
</cp:coreProperties>
</file>