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583" w:rsidRPr="000D5253" w:rsidRDefault="00A33583" w:rsidP="00A33583">
      <w:pPr>
        <w:ind w:firstLine="567"/>
        <w:jc w:val="center"/>
        <w:rPr>
          <w:rFonts w:ascii="Times New Roman" w:eastAsia="Times New Roman" w:hAnsi="Times New Roman"/>
          <w:b/>
          <w:sz w:val="24"/>
          <w:szCs w:val="24"/>
          <w:lang w:val="en-US" w:eastAsia="ru-RU"/>
        </w:rPr>
      </w:pPr>
      <w:r w:rsidRPr="000D5253">
        <w:rPr>
          <w:rFonts w:ascii="Times New Roman" w:eastAsia="Times New Roman" w:hAnsi="Times New Roman"/>
          <w:b/>
          <w:sz w:val="24"/>
          <w:szCs w:val="24"/>
          <w:lang w:val="en-US" w:eastAsia="ru-RU"/>
        </w:rPr>
        <w:t>ABSTRACT</w:t>
      </w:r>
    </w:p>
    <w:p w:rsidR="00A33583" w:rsidRPr="000D5253" w:rsidRDefault="00A33583" w:rsidP="00A33583">
      <w:pPr>
        <w:ind w:firstLine="567"/>
        <w:rPr>
          <w:rFonts w:ascii="Times New Roman" w:eastAsia="Times New Roman" w:hAnsi="Times New Roman"/>
          <w:b/>
          <w:sz w:val="28"/>
          <w:szCs w:val="28"/>
          <w:lang w:val="en-US" w:eastAsia="ru-RU"/>
        </w:rPr>
      </w:pPr>
      <w:r w:rsidRPr="000D5253">
        <w:rPr>
          <w:rFonts w:ascii="Times New Roman" w:eastAsia="Times New Roman" w:hAnsi="Times New Roman"/>
          <w:b/>
          <w:sz w:val="28"/>
          <w:szCs w:val="28"/>
          <w:lang w:val="en-US" w:eastAsia="ru-RU"/>
        </w:rPr>
        <w:t>Gudz M.V.</w:t>
      </w:r>
      <w:r w:rsidRPr="000D5253">
        <w:rPr>
          <w:rFonts w:ascii="Times New Roman" w:eastAsia="Times New Roman" w:hAnsi="Times New Roman"/>
          <w:b/>
          <w:sz w:val="28"/>
          <w:szCs w:val="28"/>
          <w:lang w:val="uk-UA" w:eastAsia="ru-RU"/>
        </w:rPr>
        <w:t xml:space="preserve"> Analysis of the use of modern forms of employment of labour resources is in a region. </w:t>
      </w:r>
    </w:p>
    <w:p w:rsidR="00A33583" w:rsidRPr="000D5253" w:rsidRDefault="00A33583" w:rsidP="00A33583">
      <w:pPr>
        <w:ind w:firstLine="567"/>
        <w:rPr>
          <w:rFonts w:ascii="Times New Roman" w:eastAsia="Times New Roman" w:hAnsi="Times New Roman"/>
          <w:sz w:val="28"/>
          <w:szCs w:val="28"/>
          <w:lang w:val="uk-UA" w:eastAsia="ru-RU"/>
        </w:rPr>
      </w:pPr>
      <w:r w:rsidRPr="000D5253">
        <w:rPr>
          <w:rFonts w:ascii="Times New Roman" w:eastAsia="Times New Roman" w:hAnsi="Times New Roman"/>
          <w:b/>
          <w:sz w:val="28"/>
          <w:szCs w:val="28"/>
          <w:lang w:val="uk-UA" w:eastAsia="ru-RU"/>
        </w:rPr>
        <w:t>Annotation.</w:t>
      </w:r>
      <w:r w:rsidRPr="000D5253">
        <w:rPr>
          <w:rFonts w:ascii="Times New Roman" w:eastAsia="Times New Roman" w:hAnsi="Times New Roman"/>
          <w:sz w:val="28"/>
          <w:szCs w:val="28"/>
          <w:lang w:val="en-US" w:eastAsia="ru-RU"/>
        </w:rPr>
        <w:t xml:space="preserve"> </w:t>
      </w:r>
      <w:r w:rsidRPr="000D5253">
        <w:rPr>
          <w:rFonts w:ascii="Times New Roman" w:eastAsia="Times New Roman" w:hAnsi="Times New Roman"/>
          <w:sz w:val="28"/>
          <w:szCs w:val="28"/>
          <w:lang w:val="uk-UA" w:eastAsia="ru-RU"/>
        </w:rPr>
        <w:t>Article</w:t>
      </w:r>
      <w:r w:rsidRPr="000D5253">
        <w:rPr>
          <w:rFonts w:ascii="Times New Roman" w:eastAsia="Times New Roman" w:hAnsi="Times New Roman"/>
          <w:sz w:val="28"/>
          <w:szCs w:val="28"/>
          <w:lang w:val="en-US" w:eastAsia="ru-RU"/>
        </w:rPr>
        <w:t xml:space="preserve"> is sanctified to the analysis of the use of modern forms of employment of labour resources in a region. The analysis of market of employment of the Zaporizhzhya area condition is conducted and him the sexual, age-related and territorial structure. A proof dynamics is educed to the increase of unemployment in an absolute and relative value that promotes loading on the state budget and sharpens social tension in the economy of area. The analysis of modern forms of employment of labour resources is conducted, in particular in the European economy. Strengths and weaknesses of telelabour and Job of sharing are models of distribution of post functions are investigational.</w:t>
      </w:r>
    </w:p>
    <w:p w:rsidR="00A33583" w:rsidRPr="000D5253" w:rsidRDefault="00A33583" w:rsidP="00A33583">
      <w:pPr>
        <w:ind w:firstLine="567"/>
        <w:rPr>
          <w:rFonts w:ascii="Times New Roman" w:eastAsia="Arial" w:hAnsi="Times New Roman"/>
          <w:sz w:val="28"/>
          <w:szCs w:val="28"/>
          <w:lang w:val="uk-UA" w:eastAsia="ru-RU"/>
        </w:rPr>
      </w:pPr>
      <w:r w:rsidRPr="000D5253">
        <w:rPr>
          <w:rFonts w:ascii="Times New Roman" w:eastAsia="Arial" w:hAnsi="Times New Roman"/>
          <w:sz w:val="28"/>
          <w:szCs w:val="28"/>
          <w:lang w:val="uk-UA" w:eastAsia="ru-RU"/>
        </w:rPr>
        <w:t>Among innovative forms employments of labour resources distinguish telelabour of five kinds : telelabour at home - consists in execution work at home and mutual understanding with an employer by means of connecting computer machines of Connected of machines; variable telelabour - part of tasks is executed at home, mobile telelabour - workers do not have a permanent workplace, but realize the tasks for customers or clients, an idea of the so-called hot workmounts is a division of workplace with other employees, usually as a result of variable telelabour and centers of telelabour are a virtual office.</w:t>
      </w:r>
    </w:p>
    <w:p w:rsidR="00A33583" w:rsidRPr="000D5253" w:rsidRDefault="00A33583" w:rsidP="00A33583">
      <w:pPr>
        <w:ind w:firstLine="567"/>
        <w:rPr>
          <w:rFonts w:ascii="Times New Roman" w:eastAsia="Arial" w:hAnsi="Times New Roman"/>
          <w:sz w:val="28"/>
          <w:szCs w:val="28"/>
          <w:lang w:val="uk-UA" w:eastAsia="ru-RU"/>
        </w:rPr>
      </w:pPr>
      <w:r w:rsidRPr="000D5253">
        <w:rPr>
          <w:rFonts w:ascii="Times New Roman" w:eastAsia="Arial" w:hAnsi="Times New Roman"/>
          <w:sz w:val="28"/>
          <w:szCs w:val="28"/>
          <w:lang w:val="uk-UA" w:eastAsia="ru-RU"/>
        </w:rPr>
        <w:t xml:space="preserve">At the regional market of labour one of the newest forms of employment there is Job of sharing or division of post functions, distribution of work between two or by a few employees of enterprise. Typical positions with the division of post functions are: maintenance of secretariat, guard of objects, for sentinel labour, work on changes, service of customers and others like that. </w:t>
      </w:r>
    </w:p>
    <w:p w:rsidR="00A33583" w:rsidRPr="000D5253" w:rsidRDefault="00A33583" w:rsidP="00A33583">
      <w:pPr>
        <w:ind w:firstLine="567"/>
        <w:rPr>
          <w:rFonts w:ascii="Times New Roman" w:eastAsia="Times New Roman" w:hAnsi="Times New Roman"/>
          <w:sz w:val="24"/>
          <w:szCs w:val="24"/>
          <w:lang w:val="uk-UA" w:eastAsia="ru-RU"/>
        </w:rPr>
      </w:pPr>
      <w:r w:rsidRPr="000D5253">
        <w:rPr>
          <w:rFonts w:ascii="Times New Roman" w:eastAsia="Arial" w:hAnsi="Times New Roman"/>
          <w:sz w:val="28"/>
          <w:szCs w:val="28"/>
          <w:lang w:val="uk-UA" w:eastAsia="ru-RU"/>
        </w:rPr>
        <w:t>Generalization is done, that the modern forms of employment are investigational in home economic realities can substantially assist reduction of unemployment and flexible mode of employment.</w:t>
      </w:r>
    </w:p>
    <w:p w:rsidR="00A33583" w:rsidRDefault="00A33583" w:rsidP="00A33583">
      <w:pPr>
        <w:spacing w:after="200"/>
        <w:jc w:val="left"/>
        <w:rPr>
          <w:rFonts w:ascii="Times New Roman" w:eastAsia="Times New Roman" w:hAnsi="Times New Roman"/>
          <w:b/>
          <w:sz w:val="20"/>
          <w:szCs w:val="20"/>
          <w:highlight w:val="lightGray"/>
          <w:lang w:val="uk-UA" w:eastAsia="uk-UA"/>
        </w:rPr>
      </w:pPr>
      <w:r>
        <w:rPr>
          <w:rFonts w:ascii="Times New Roman" w:eastAsia="Times New Roman" w:hAnsi="Times New Roman"/>
          <w:b/>
          <w:sz w:val="20"/>
          <w:szCs w:val="20"/>
          <w:highlight w:val="lightGray"/>
          <w:lang w:val="uk-UA" w:eastAsia="uk-UA"/>
        </w:rPr>
        <w:br w:type="page"/>
      </w:r>
    </w:p>
    <w:p w:rsidR="00D86692" w:rsidRPr="00A33583" w:rsidRDefault="00D86692">
      <w:pPr>
        <w:rPr>
          <w:lang w:val="uk-UA"/>
        </w:rPr>
      </w:pPr>
      <w:bookmarkStart w:id="0" w:name="_GoBack"/>
      <w:bookmarkEnd w:id="0"/>
    </w:p>
    <w:sectPr w:rsidR="00D86692" w:rsidRPr="00A335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A33"/>
    <w:rsid w:val="00102A33"/>
    <w:rsid w:val="00A33583"/>
    <w:rsid w:val="00D86692"/>
    <w:rsid w:val="00DA2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583"/>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583"/>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1689</Characters>
  <Application>Microsoft Office Word</Application>
  <DocSecurity>0</DocSecurity>
  <Lines>14</Lines>
  <Paragraphs>3</Paragraphs>
  <ScaleCrop>false</ScaleCrop>
  <Company>BUMIB</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2017-05-10T09:40:00Z</dcterms:created>
  <dcterms:modified xsi:type="dcterms:W3CDTF">2017-05-10T09:40:00Z</dcterms:modified>
</cp:coreProperties>
</file>